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22" w:type="dxa"/>
        <w:tblInd w:w="68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4760"/>
      </w:tblGrid>
      <w:tr>
        <w:tblPrEx/>
        <w:trPr>
          <w:trHeight w:val="3954" w:hRule="exact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9438" cy="639682"/>
                      <wp:effectExtent l="0" t="0" r="0" b="0"/>
                      <wp:docPr id="1" name="_x0000_i103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9438" cy="6396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1.69pt;height:50.37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674"/>
              <w:jc w:val="center"/>
              <w:rPr>
                <w:b/>
                <w:color w:val="000000"/>
                <w:sz w:val="8"/>
              </w:rPr>
            </w:pPr>
            <w:r>
              <w:rPr>
                <w:b/>
                <w:color w:val="000000"/>
                <w:sz w:val="8"/>
              </w:rPr>
            </w:r>
            <w:r>
              <w:rPr>
                <w:b/>
                <w:color w:val="000000"/>
                <w:sz w:val="8"/>
              </w:rPr>
            </w:r>
          </w:p>
          <w:p>
            <w:pPr>
              <w:pStyle w:val="674"/>
              <w:jc w:val="center"/>
              <w:rPr>
                <w:b/>
                <w:color w:val="000000"/>
                <w:sz w:val="8"/>
              </w:rPr>
            </w:pPr>
            <w:r>
              <w:rPr>
                <w:b/>
                <w:color w:val="000000"/>
                <w:sz w:val="8"/>
              </w:rPr>
            </w:r>
            <w:r>
              <w:rPr>
                <w:b/>
                <w:color w:val="000000"/>
                <w:sz w:val="8"/>
              </w:rPr>
            </w:r>
          </w:p>
          <w:p>
            <w:pPr>
              <w:pStyle w:val="674"/>
              <w:jc w:val="center"/>
              <w:rPr>
                <w:b/>
                <w:color w:val="000000"/>
                <w:sz w:val="8"/>
              </w:rPr>
            </w:pPr>
            <w:r>
              <w:rPr>
                <w:b/>
                <w:color w:val="000000"/>
                <w:sz w:val="8"/>
              </w:rPr>
            </w:r>
            <w:r>
              <w:rPr>
                <w:b/>
                <w:color w:val="000000"/>
                <w:sz w:val="8"/>
              </w:rPr>
            </w:r>
          </w:p>
          <w:p>
            <w:pPr>
              <w:pStyle w:val="684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МИНИСТЕРСТВО</w:t>
            </w:r>
            <w:r>
              <w:rPr>
                <w:bCs/>
                <w:szCs w:val="26"/>
              </w:rPr>
            </w:r>
          </w:p>
          <w:p>
            <w:pPr>
              <w:pStyle w:val="67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ФИЗИЧЕСКОЙ КУЛЬТУРЫ</w: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</w:r>
          </w:p>
          <w:p>
            <w:pPr>
              <w:pStyle w:val="674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И </w:t>
            </w:r>
            <w:r>
              <w:rPr>
                <w:b/>
                <w:color w:val="000000"/>
                <w:sz w:val="26"/>
              </w:rPr>
              <w:t xml:space="preserve">СПОРТА ОРЕНБУРГСКОЙ ОБЛАСТИ</w:t>
            </w:r>
            <w:r>
              <w:rPr>
                <w:b/>
                <w:color w:val="000000"/>
                <w:sz w:val="26"/>
              </w:rPr>
            </w:r>
          </w:p>
          <w:p>
            <w:pPr>
              <w:pStyle w:val="676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  <w:r>
              <w:rPr>
                <w:rFonts w:ascii="Arial" w:hAnsi="Arial"/>
                <w:sz w:val="4"/>
              </w:rPr>
            </w:r>
          </w:p>
          <w:p>
            <w:pPr>
              <w:pStyle w:val="674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</w:r>
          </w:p>
          <w:p>
            <w:pPr>
              <w:pStyle w:val="674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П Р И К А З</w:t>
            </w:r>
            <w:r>
              <w:rPr>
                <w:b/>
                <w:color w:val="000000"/>
                <w:sz w:val="36"/>
                <w:szCs w:val="36"/>
              </w:rPr>
            </w:r>
          </w:p>
          <w:p>
            <w:pPr>
              <w:pStyle w:val="674"/>
              <w:jc w:val="center"/>
              <w:rPr>
                <w:color w:val="000000"/>
                <w:sz w:val="2"/>
              </w:rPr>
            </w:pPr>
            <w:r>
              <w:rPr>
                <w:color w:val="000000"/>
                <w:sz w:val="2"/>
              </w:rPr>
            </w:r>
            <w:r>
              <w:rPr>
                <w:color w:val="000000"/>
                <w:sz w:val="2"/>
              </w:rPr>
            </w:r>
          </w:p>
          <w:p>
            <w:pPr>
              <w:pStyle w:val="674"/>
              <w:jc w:val="center"/>
              <w:rPr>
                <w:color w:val="000000"/>
                <w:sz w:val="2"/>
              </w:rPr>
            </w:pPr>
            <w:r>
              <w:rPr>
                <w:color w:val="000000"/>
                <w:sz w:val="2"/>
              </w:rPr>
            </w:r>
            <w:r>
              <w:rPr>
                <w:color w:val="000000"/>
                <w:sz w:val="2"/>
              </w:rPr>
            </w:r>
          </w:p>
          <w:p>
            <w:pPr>
              <w:pStyle w:val="674"/>
              <w:jc w:val="center"/>
              <w:rPr>
                <w:color w:val="000000"/>
                <w:sz w:val="2"/>
              </w:rPr>
            </w:pPr>
            <w:r>
              <w:rPr>
                <w:color w:val="000000"/>
                <w:sz w:val="2"/>
              </w:rPr>
            </w:r>
            <w:r>
              <w:rPr>
                <w:color w:val="000000"/>
                <w:sz w:val="2"/>
              </w:rPr>
            </w:r>
          </w:p>
          <w:p>
            <w:pPr>
              <w:pStyle w:val="674"/>
              <w:jc w:val="center"/>
              <w:rPr>
                <w:color w:val="000000"/>
                <w:sz w:val="2"/>
              </w:rPr>
            </w:pPr>
            <w:r>
              <w:rPr>
                <w:color w:val="000000"/>
                <w:sz w:val="2"/>
              </w:rPr>
            </w:r>
            <w:r>
              <w:rPr>
                <w:color w:val="000000"/>
                <w:sz w:val="2"/>
              </w:rPr>
            </w:r>
          </w:p>
          <w:p>
            <w:pPr>
              <w:pStyle w:val="674"/>
              <w:jc w:val="center"/>
              <w:rPr>
                <w:color w:val="000000"/>
                <w:sz w:val="2"/>
              </w:rPr>
            </w:pPr>
            <w:r>
              <w:rPr>
                <w:color w:val="000000"/>
                <w:sz w:val="2"/>
              </w:rPr>
            </w:r>
            <w:r>
              <w:rPr>
                <w:color w:val="000000"/>
                <w:sz w:val="2"/>
              </w:rPr>
            </w:r>
          </w:p>
          <w:p>
            <w:pPr>
              <w:pStyle w:val="674"/>
              <w:jc w:val="center"/>
              <w:rPr>
                <w:color w:val="000000"/>
                <w:sz w:val="2"/>
              </w:rPr>
            </w:pPr>
            <w:r>
              <w:rPr>
                <w:color w:val="000000"/>
                <w:sz w:val="2"/>
              </w:rPr>
            </w:r>
            <w:r>
              <w:rPr>
                <w:color w:val="000000"/>
                <w:sz w:val="2"/>
              </w:rPr>
            </w:r>
          </w:p>
          <w:p>
            <w:pPr>
              <w:pStyle w:val="674"/>
              <w:jc w:val="center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___________________ № _______________ </w:t>
            </w:r>
            <w:r>
              <w:rPr>
                <w:color w:val="000000"/>
                <w:sz w:val="22"/>
              </w:rPr>
            </w:r>
          </w:p>
          <w:p>
            <w:pPr>
              <w:pStyle w:val="67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60" w:type="dxa"/>
            <w:vAlign w:val="top"/>
            <w:textDirection w:val="lrTb"/>
            <w:noWrap w:val="false"/>
          </w:tcPr>
          <w:p>
            <w:pPr>
              <w:pStyle w:val="674"/>
              <w:ind w:firstLine="213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674"/>
              <w:ind w:firstLine="71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674"/>
              <w:ind w:firstLine="71"/>
              <w:jc w:val="both"/>
              <w:rPr>
                <w:color w:val="000000"/>
                <w:sz w:val="2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</w:rPr>
            </w:r>
            <w:r>
              <w:rPr>
                <w:color w:val="000000"/>
                <w:sz w:val="26"/>
              </w:rPr>
            </w:r>
          </w:p>
        </w:tc>
      </w:tr>
      <w:tr>
        <w:tblPrEx/>
        <w:trPr>
          <w:trHeight w:val="71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74"/>
              <w:widowControl w:val="off"/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00000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4" behindDoc="0" locked="0" layoutInCell="1" allowOverlap="1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1270</wp:posOffset>
                      </wp:positionV>
                      <wp:extent cx="183515" cy="635"/>
                      <wp:effectExtent l="0" t="0" r="0" b="0"/>
                      <wp:wrapNone/>
                      <wp:docPr id="2" name="_x0000_s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headEnd w="sm" len="sm"/>
                                <a:tailEnd w="sm" len="sm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" o:spid="_x0000_s1" style="position:absolute;left:0;text-align:left;z-index:251658244;mso-wrap-distance-left:9.00pt;mso-wrap-distance-top:0.00pt;mso-wrap-distance-right:9.00pt;mso-wrap-distance-bottom:0.00pt;visibility:visible;" from="192.8pt,0.1pt" to="207.2pt,0.1pt" fillcolor="#FFFFFF" strokecolor="#000000" strokeweight="0.50pt"/>
                  </w:pict>
                </mc:Fallback>
              </mc:AlternateContent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5" behindDoc="0" locked="0" layoutInCell="1" allowOverlap="1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5080</wp:posOffset>
                      </wp:positionV>
                      <wp:extent cx="635" cy="183515"/>
                      <wp:effectExtent l="0" t="0" r="0" b="0"/>
                      <wp:wrapNone/>
                      <wp:docPr id="3" name="_x0000_s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headEnd w="sm" len="sm"/>
                                <a:tailEnd w="sm" len="sm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2" o:spid="_x0000_s2" style="position:absolute;left:0;text-align:left;z-index:251658245;mso-wrap-distance-left:9.00pt;mso-wrap-distance-top:0.00pt;mso-wrap-distance-right:9.00pt;mso-wrap-distance-bottom:0.00pt;visibility:visible;" from="208.4pt,0.4pt" to="208.4pt,14.8pt" fillcolor="#FFFFFF" strokecolor="#000000" strokeweight="0.50pt"/>
                  </w:pict>
                </mc:Fallback>
              </mc:AlternateContent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4" name="_x0000_s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headEnd w="sm" len="sm"/>
                                <a:tailEnd w="sm" len="sm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3" o:spid="_x0000_s3" style="position:absolute;left:0;text-align:left;z-index:251658241;mso-wrap-distance-left:9.00pt;mso-wrap-distance-top:0.00pt;mso-wrap-distance-right:9.00pt;mso-wrap-distance-bottom:0.00pt;visibility:visible;" from="8.5pt,4.3pt" to="30.1pt,4.4pt" fillcolor="#FFFFFF" stroked="f"/>
                  </w:pict>
                </mc:Fallback>
              </mc:AlternateContent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0</wp:posOffset>
                      </wp:positionV>
                      <wp:extent cx="183515" cy="635"/>
                      <wp:effectExtent l="0" t="0" r="0" b="0"/>
                      <wp:wrapNone/>
                      <wp:docPr id="5" name="_x0000_s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headEnd w="sm" len="sm"/>
                                <a:tailEnd w="sm" len="sm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4" o:spid="_x0000_s4" style="position:absolute;left:0;text-align:left;z-index:251658242;mso-wrap-distance-left:9.00pt;mso-wrap-distance-top:0.00pt;mso-wrap-distance-right:9.00pt;mso-wrap-distance-bottom:0.00pt;visibility:visible;" from="1.3pt,0.0pt" to="15.8pt,0.0pt" fillcolor="#FFFFFF" strokecolor="#000000" strokeweight="0.50pt"/>
                  </w:pict>
                </mc:Fallback>
              </mc:AlternateContent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0</wp:posOffset>
                      </wp:positionV>
                      <wp:extent cx="635" cy="183515"/>
                      <wp:effectExtent l="0" t="0" r="0" b="0"/>
                      <wp:wrapNone/>
                      <wp:docPr id="6" name="_x0000_s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headEnd w="sm" len="sm"/>
                                <a:tailEnd w="sm" len="sm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5" o:spid="_x0000_s5" style="position:absolute;left:0;text-align:left;z-index:251658243;mso-wrap-distance-left:9.00pt;mso-wrap-distance-top:0.00pt;mso-wrap-distance-right:9.00pt;mso-wrap-distance-bottom:0.00pt;visibility:visible;" from="1.3pt,0.0pt" to="1.4pt,14.4pt" fillcolor="#FFFFFF" strokecolor="#000000" strokeweight="0.50pt"/>
                  </w:pict>
                </mc:Fallback>
              </mc:AlternateContent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7" name="_x0000_s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headEnd w="sm" len="sm"/>
                                <a:tailEnd w="sm" len="sm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6" o:spid="_x0000_s6" style="position:absolute;left:0;text-align:left;z-index:524288;mso-wrap-distance-left:9.00pt;mso-wrap-distance-top:0.00pt;mso-wrap-distance-right:9.00pt;mso-wrap-distance-bottom:0.00pt;visibility:visible;" from="1.3pt,5.5pt" to="1.4pt,27.2pt" fillcolor="#FFFFFF" stroked="f"/>
                  </w:pict>
                </mc:Fallback>
              </mc:AlternateContent>
            </w:r>
            <w:r>
              <w:rPr>
                <w:color w:val="22272f"/>
                <w:szCs w:val="28"/>
                <w:shd w:val="clear" w:color="auto" w:fill="ffffff"/>
              </w:rPr>
              <w:t xml:space="preserve">О</w:t>
            </w:r>
            <w:r>
              <w:rPr>
                <w:color w:val="22272f"/>
                <w:szCs w:val="28"/>
                <w:shd w:val="clear" w:color="auto" w:fill="ffffff"/>
              </w:rPr>
              <w:t xml:space="preserve"> </w:t>
            </w:r>
            <w:r>
              <w:rPr>
                <w:color w:val="22272f"/>
                <w:szCs w:val="28"/>
                <w:shd w:val="clear" w:color="auto" w:fill="ffffff"/>
              </w:rPr>
              <w:t xml:space="preserve">п</w:t>
            </w:r>
            <w:r>
              <w:rPr>
                <w:color w:val="22272f"/>
                <w:szCs w:val="28"/>
                <w:shd w:val="clear" w:color="auto" w:fill="ffffff"/>
              </w:rPr>
              <w:t xml:space="preserve">орядк</w:t>
            </w:r>
            <w:r>
              <w:rPr>
                <w:color w:val="22272f"/>
                <w:szCs w:val="28"/>
                <w:shd w:val="clear" w:color="auto" w:fill="ffffff"/>
              </w:rPr>
              <w:t xml:space="preserve">е</w:t>
            </w:r>
            <w:r>
              <w:rPr>
                <w:color w:val="22272f"/>
                <w:szCs w:val="28"/>
                <w:shd w:val="clear" w:color="auto" w:fill="ffffff"/>
              </w:rPr>
              <w:t xml:space="preserve"> утверждения положений (регламентов) об официальных физкультурных мероприятиях и спортивных соревнованиях Оренбургской области, требований к их содержанию</w:t>
            </w:r>
            <w:r>
              <w:rPr>
                <w:color w:val="22272f"/>
                <w:szCs w:val="28"/>
                <w:shd w:val="clear" w:color="auto" w:fill="ffffff"/>
              </w:rPr>
            </w:r>
          </w:p>
          <w:p>
            <w:pPr>
              <w:pStyle w:val="674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74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60" w:type="dxa"/>
            <w:vAlign w:val="top"/>
            <w:textDirection w:val="lrTb"/>
            <w:noWrap w:val="false"/>
          </w:tcPr>
          <w:p>
            <w:pPr>
              <w:pStyle w:val="674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</w:tbl>
    <w:p>
      <w:pPr>
        <w:pStyle w:val="674"/>
        <w:ind w:firstLine="708"/>
        <w:jc w:val="both"/>
        <w:widowControl w:val="off"/>
        <w:rPr>
          <w:color w:val="000000"/>
          <w:szCs w:val="28"/>
        </w:rPr>
      </w:pPr>
      <w:r>
        <w:rPr>
          <w:color w:val="000000"/>
          <w:szCs w:val="28"/>
        </w:rPr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widowControl w:val="off"/>
        <w:rPr>
          <w:color w:val="000000"/>
          <w:szCs w:val="28"/>
        </w:rPr>
      </w:pPr>
      <w:r>
        <w:rPr>
          <w:color w:val="000000"/>
          <w:szCs w:val="28"/>
        </w:rPr>
      </w:r>
      <w:r>
        <w:rPr>
          <w:color w:val="000000"/>
          <w:szCs w:val="28"/>
        </w:rPr>
      </w:r>
    </w:p>
    <w:p>
      <w:pPr>
        <w:pStyle w:val="67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 xml:space="preserve">частью 8 статьи 20 </w:t>
      </w:r>
      <w:r>
        <w:rPr>
          <w:color w:val="000000"/>
          <w:szCs w:val="28"/>
        </w:rPr>
        <w:t xml:space="preserve">Федеральн</w:t>
      </w:r>
      <w:r>
        <w:rPr>
          <w:color w:val="000000"/>
          <w:szCs w:val="28"/>
        </w:rPr>
        <w:t xml:space="preserve">ого</w:t>
      </w:r>
      <w:r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 xml:space="preserve">а</w:t>
      </w:r>
      <w:r>
        <w:rPr>
          <w:color w:val="000000"/>
          <w:szCs w:val="28"/>
        </w:rPr>
        <w:t xml:space="preserve"> от 4 декаб</w:t>
      </w:r>
      <w:r>
        <w:rPr>
          <w:color w:val="000000"/>
          <w:szCs w:val="28"/>
        </w:rPr>
        <w:t xml:space="preserve">ря 2007 года </w:t>
      </w:r>
      <w:r>
        <w:rPr>
          <w:color w:val="000000"/>
          <w:szCs w:val="28"/>
        </w:rPr>
        <w:t xml:space="preserve">№ 329-ФЗ «О физической культуре и спорте в Российской Федерации», </w:t>
      </w:r>
      <w:r>
        <w:rPr>
          <w:color w:val="000000"/>
          <w:szCs w:val="28"/>
        </w:rPr>
        <w:t xml:space="preserve">частью 2 статьи 9 </w:t>
      </w:r>
      <w:r>
        <w:rPr>
          <w:color w:val="000000"/>
          <w:szCs w:val="28"/>
        </w:rPr>
        <w:t xml:space="preserve">Закон</w:t>
      </w:r>
      <w:r>
        <w:rPr>
          <w:color w:val="000000"/>
          <w:szCs w:val="28"/>
        </w:rPr>
        <w:t xml:space="preserve">а</w:t>
      </w:r>
      <w:r>
        <w:rPr>
          <w:color w:val="000000"/>
          <w:szCs w:val="28"/>
        </w:rPr>
        <w:t xml:space="preserve"> Оренбургской области от 29 декабря </w:t>
      </w:r>
      <w:r>
        <w:rPr>
          <w:color w:val="000000"/>
          <w:szCs w:val="28"/>
        </w:rPr>
        <w:t xml:space="preserve">                               </w:t>
      </w:r>
      <w:r>
        <w:rPr>
          <w:color w:val="000000"/>
          <w:szCs w:val="28"/>
        </w:rPr>
        <w:t xml:space="preserve">2010 года № </w:t>
      </w:r>
      <w:r>
        <w:rPr>
          <w:color w:val="000000"/>
        </w:rPr>
        <w:t xml:space="preserve">4175/979-IV-ОЗ</w:t>
      </w:r>
      <w:r>
        <w:rPr>
          <w:color w:val="000000"/>
          <w:szCs w:val="28"/>
        </w:rPr>
        <w:t xml:space="preserve"> «О физической культуре и спорте в Оренбургской области»,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пунктом 6, подпунктом 44 пункта 12 положения о министерстве физической культуры и спорта Оренбургской области, утвержденного указом Губернатора Оренбургской области от 14.11.2012 № 791-ук, п р и к а з ы в а ю:</w:t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shd w:val="clear" w:color="auto" w:fill="ffffff"/>
        <w:rPr>
          <w:color w:val="000000"/>
          <w:szCs w:val="28"/>
        </w:rPr>
      </w:pPr>
      <w:r/>
      <w:bookmarkStart w:id="0" w:name="sub_1"/>
      <w:r>
        <w:rPr>
          <w:color w:val="000000"/>
          <w:szCs w:val="28"/>
        </w:rPr>
        <w:t xml:space="preserve">1.</w:t>
      </w:r>
      <w:r>
        <w:rPr>
          <w:color w:val="000000"/>
          <w:szCs w:val="28"/>
        </w:rPr>
        <w:t xml:space="preserve"> </w:t>
      </w:r>
      <w:r>
        <w:rPr>
          <w:szCs w:val="28"/>
        </w:rPr>
        <w:t xml:space="preserve">Утвердить порядок </w:t>
      </w:r>
      <w:r>
        <w:rPr>
          <w:bCs/>
          <w:szCs w:val="28"/>
        </w:rPr>
        <w:t xml:space="preserve">утверждения положений (регламентов) об официальных физкультурных мероприятиях и спортивных </w:t>
      </w:r>
      <w:r>
        <w:rPr>
          <w:bCs/>
          <w:szCs w:val="28"/>
        </w:rPr>
        <w:t xml:space="preserve">соревнованиях</w:t>
      </w:r>
      <w:r>
        <w:rPr>
          <w:bCs/>
          <w:szCs w:val="28"/>
        </w:rPr>
        <w:t xml:space="preserve"> Оренбургской обла</w:t>
      </w:r>
      <w:r>
        <w:rPr>
          <w:bCs/>
          <w:szCs w:val="28"/>
        </w:rPr>
        <w:t xml:space="preserve">сти, требования к их содержанию</w:t>
      </w:r>
      <w:r>
        <w:rPr>
          <w:bCs/>
          <w:szCs w:val="28"/>
        </w:rPr>
        <w:t xml:space="preserve"> </w:t>
      </w:r>
      <w:r>
        <w:rPr>
          <w:color w:val="000000"/>
          <w:szCs w:val="28"/>
        </w:rPr>
        <w:t xml:space="preserve">согласно приложению.</w:t>
      </w:r>
      <w:r>
        <w:rPr>
          <w:color w:val="000000"/>
          <w:szCs w:val="28"/>
        </w:rPr>
      </w:r>
    </w:p>
    <w:p>
      <w:pPr>
        <w:pStyle w:val="674"/>
        <w:jc w:val="both"/>
        <w:rPr>
          <w:color w:val="000000"/>
          <w:szCs w:val="28"/>
        </w:rPr>
      </w:pPr>
      <w:r/>
      <w:bookmarkEnd w:id="0"/>
      <w:r>
        <w:rPr>
          <w:color w:val="000000"/>
          <w:szCs w:val="28"/>
        </w:rPr>
        <w:tab/>
      </w:r>
      <w:r>
        <w:rPr>
          <w:color w:val="000000"/>
          <w:szCs w:val="28"/>
        </w:rPr>
        <w:t xml:space="preserve">2. Контроль за исполнением настоящего приказа возложить на первого заместителя министра – начальника управления спорта.</w:t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Настоящий приказ вступает в силу после </w:t>
      </w:r>
      <w:r>
        <w:rPr>
          <w:color w:val="000000"/>
          <w:szCs w:val="28"/>
          <w:shd w:val="clear" w:color="auto" w:fill="ffffff"/>
        </w:rPr>
        <w:t xml:space="preserve">дня его </w:t>
      </w: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HYPERLINK "https://internet.garant.ru/" \l "/document/406555132/entry/0" </w:instrText>
      </w:r>
      <w:r>
        <w:rPr>
          <w:color w:val="000000"/>
          <w:szCs w:val="28"/>
        </w:rPr>
        <w:fldChar w:fldCharType="separate"/>
      </w:r>
      <w:r>
        <w:rPr>
          <w:rStyle w:val="698"/>
          <w:color w:val="000000"/>
          <w:szCs w:val="28"/>
          <w:u w:val="none"/>
          <w:shd w:val="clear" w:color="auto" w:fill="ffffff"/>
        </w:rPr>
        <w:t xml:space="preserve">официального опубликования</w:t>
      </w:r>
      <w:r>
        <w:rPr>
          <w:color w:val="000000"/>
          <w:szCs w:val="28"/>
        </w:rPr>
        <w:fldChar w:fldCharType="end"/>
      </w:r>
      <w:r>
        <w:rPr>
          <w:color w:val="000000"/>
          <w:szCs w:val="28"/>
        </w:rPr>
        <w:t xml:space="preserve">.</w:t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</w:r>
      <w:r>
        <w:rPr>
          <w:color w:val="000000"/>
          <w:szCs w:val="28"/>
        </w:rPr>
      </w:r>
    </w:p>
    <w:p>
      <w:pPr>
        <w:pStyle w:val="703"/>
        <w:jc w:val="left"/>
        <w:rPr>
          <w:color w:val="000000"/>
          <w:sz w:val="24"/>
        </w:rPr>
      </w:pPr>
      <w:r>
        <w:rPr>
          <w:color w:val="000000"/>
        </w:rPr>
        <w:t xml:space="preserve">Министр                                                                                                     О.И.Панькин</w:t>
      </w:r>
      <w:r>
        <w:rPr>
          <w:color w:val="000000"/>
          <w:sz w:val="24"/>
        </w:rPr>
      </w:r>
      <w:r>
        <w:rPr>
          <w:color w:val="000000"/>
          <w:sz w:val="24"/>
        </w:rPr>
      </w:r>
    </w:p>
    <w:p>
      <w:pPr>
        <w:pStyle w:val="703"/>
        <w:jc w:val="left"/>
        <w:rPr>
          <w:color w:val="000000"/>
          <w:sz w:val="24"/>
        </w:rPr>
      </w:pPr>
      <w:r>
        <w:rPr>
          <w:color w:val="000000"/>
          <w:sz w:val="24"/>
        </w:rPr>
      </w:r>
      <w:r>
        <w:rPr>
          <w:color w:val="000000"/>
          <w:sz w:val="24"/>
        </w:rPr>
      </w:r>
    </w:p>
    <w:p>
      <w:pPr>
        <w:pStyle w:val="703"/>
        <w:jc w:val="left"/>
        <w:rPr>
          <w:color w:val="000000"/>
          <w:sz w:val="24"/>
        </w:rPr>
      </w:pPr>
      <w:r>
        <w:rPr>
          <w:color w:val="000000"/>
          <w:sz w:val="24"/>
        </w:rPr>
      </w:r>
      <w:r>
        <w:rPr>
          <w:color w:val="000000"/>
          <w:sz w:val="24"/>
        </w:rPr>
      </w:r>
    </w:p>
    <w:p>
      <w:pPr>
        <w:pStyle w:val="692"/>
      </w:pPr>
      <w:r/>
      <w:r/>
    </w:p>
    <w:p>
      <w:pPr>
        <w:pStyle w:val="692"/>
      </w:pPr>
      <w:r/>
      <w:r/>
    </w:p>
    <w:p>
      <w:pPr>
        <w:pStyle w:val="703"/>
        <w:jc w:val="left"/>
        <w:rPr>
          <w:color w:val="000000"/>
          <w:sz w:val="24"/>
        </w:rPr>
      </w:pPr>
      <w:r>
        <w:rPr>
          <w:color w:val="000000"/>
          <w:sz w:val="24"/>
        </w:rPr>
      </w:r>
      <w:r>
        <w:rPr>
          <w:color w:val="000000"/>
          <w:sz w:val="24"/>
        </w:rPr>
      </w:r>
    </w:p>
    <w:p>
      <w:pPr>
        <w:pStyle w:val="692"/>
      </w:pPr>
      <w:r/>
      <w:r/>
    </w:p>
    <w:p>
      <w:pPr>
        <w:pStyle w:val="703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Щелков В.Ф.</w:t>
      </w:r>
      <w:r>
        <w:rPr>
          <w:color w:val="000000"/>
          <w:sz w:val="24"/>
        </w:rPr>
      </w:r>
      <w:r>
        <w:rPr>
          <w:color w:val="000000"/>
          <w:sz w:val="24"/>
        </w:rPr>
      </w:r>
    </w:p>
    <w:tbl>
      <w:tblPr>
        <w:tblW w:w="0" w:type="auto"/>
        <w:tblInd w:w="5637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33"/>
      </w:tblGrid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3" w:type="dxa"/>
            <w:vAlign w:val="top"/>
            <w:textDirection w:val="lrTb"/>
            <w:noWrap w:val="false"/>
          </w:tcPr>
          <w:p>
            <w:pPr>
              <w:pStyle w:val="70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Приложение </w:t>
            </w:r>
            <w:r>
              <w:rPr>
                <w:color w:val="000000"/>
                <w:szCs w:val="28"/>
              </w:rPr>
            </w:r>
          </w:p>
          <w:p>
            <w:pPr>
              <w:pStyle w:val="70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 приказу м</w:t>
            </w:r>
            <w:r>
              <w:rPr>
                <w:color w:val="000000"/>
                <w:szCs w:val="28"/>
              </w:rPr>
              <w:t xml:space="preserve">инистерства физической культуры и</w:t>
            </w:r>
            <w:r>
              <w:rPr>
                <w:color w:val="000000"/>
                <w:szCs w:val="28"/>
              </w:rPr>
              <w:t xml:space="preserve"> спорта Оренбургской области </w:t>
            </w:r>
            <w:r>
              <w:rPr>
                <w:color w:val="000000"/>
                <w:szCs w:val="28"/>
              </w:rPr>
            </w:r>
          </w:p>
          <w:p>
            <w:pPr>
              <w:pStyle w:val="70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 xml:space="preserve">от _____________</w:t>
            </w:r>
            <w:r>
              <w:rPr>
                <w:color w:val="000000"/>
                <w:szCs w:val="28"/>
              </w:rPr>
              <w:t xml:space="preserve"> № ________</w: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</w:r>
          </w:p>
        </w:tc>
      </w:tr>
    </w:tbl>
    <w:p>
      <w:pPr>
        <w:pStyle w:val="703"/>
        <w:jc w:val="left"/>
        <w:rPr>
          <w:color w:val="000000"/>
          <w:sz w:val="24"/>
        </w:rPr>
      </w:pPr>
      <w:r>
        <w:rPr>
          <w:color w:val="000000"/>
          <w:sz w:val="24"/>
        </w:rPr>
      </w:r>
      <w:r>
        <w:rPr>
          <w:color w:val="000000"/>
          <w:sz w:val="24"/>
        </w:rPr>
      </w:r>
    </w:p>
    <w:p>
      <w:pPr>
        <w:pStyle w:val="674"/>
        <w:jc w:val="center"/>
        <w:shd w:val="clear" w:color="auto" w:fill="ffffff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</w:r>
      <w:r>
        <w:rPr>
          <w:color w:val="000000"/>
          <w:spacing w:val="1"/>
          <w:szCs w:val="28"/>
        </w:rPr>
      </w:r>
    </w:p>
    <w:p>
      <w:pPr>
        <w:pStyle w:val="674"/>
        <w:jc w:val="center"/>
        <w:shd w:val="clear" w:color="auto" w:fill="ffffff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</w:r>
      <w:r>
        <w:rPr>
          <w:color w:val="000000"/>
          <w:spacing w:val="1"/>
          <w:szCs w:val="28"/>
        </w:rPr>
      </w:r>
    </w:p>
    <w:p>
      <w:pPr>
        <w:pStyle w:val="674"/>
        <w:jc w:val="center"/>
        <w:shd w:val="clear" w:color="auto" w:fill="ffffff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Порядок</w:t>
      </w:r>
      <w:r>
        <w:rPr>
          <w:color w:val="000000"/>
          <w:spacing w:val="1"/>
          <w:szCs w:val="28"/>
        </w:rPr>
      </w:r>
    </w:p>
    <w:p>
      <w:pPr>
        <w:pStyle w:val="674"/>
        <w:jc w:val="center"/>
        <w:shd w:val="clear" w:color="auto" w:fill="ffffff"/>
        <w:rPr>
          <w:bCs/>
          <w:szCs w:val="28"/>
        </w:rPr>
        <w:outlineLvl w:val="2"/>
      </w:pPr>
      <w:r>
        <w:rPr>
          <w:bCs/>
          <w:szCs w:val="28"/>
        </w:rPr>
        <w:t xml:space="preserve">утверждения положений (регламентов) об официальных физкультурных мероприятиях и спортивных </w:t>
      </w:r>
      <w:r>
        <w:rPr>
          <w:bCs/>
          <w:szCs w:val="28"/>
        </w:rPr>
        <w:t xml:space="preserve">соревнованиях</w:t>
      </w:r>
      <w:r>
        <w:rPr>
          <w:bCs/>
          <w:szCs w:val="28"/>
        </w:rPr>
        <w:t xml:space="preserve"> Оренбургской области</w:t>
      </w:r>
      <w:r>
        <w:rPr>
          <w:bCs/>
          <w:szCs w:val="28"/>
        </w:rPr>
        <w:t xml:space="preserve">, </w:t>
      </w:r>
      <w:r>
        <w:rPr>
          <w:bCs/>
          <w:szCs w:val="28"/>
        </w:rPr>
      </w:r>
    </w:p>
    <w:p>
      <w:pPr>
        <w:pStyle w:val="674"/>
        <w:jc w:val="center"/>
        <w:shd w:val="clear" w:color="auto" w:fill="ffffff"/>
        <w:rPr>
          <w:bCs/>
          <w:szCs w:val="28"/>
        </w:rPr>
        <w:outlineLvl w:val="2"/>
      </w:pPr>
      <w:r>
        <w:rPr>
          <w:bCs/>
          <w:szCs w:val="28"/>
        </w:rPr>
        <w:t xml:space="preserve">требования к их содержанию </w:t>
      </w:r>
      <w:r>
        <w:rPr>
          <w:bCs/>
          <w:szCs w:val="28"/>
        </w:rPr>
      </w:r>
    </w:p>
    <w:p>
      <w:pPr>
        <w:pStyle w:val="674"/>
        <w:jc w:val="center"/>
        <w:shd w:val="clear" w:color="auto" w:fill="ffffff"/>
        <w:rPr>
          <w:color w:val="000000"/>
          <w:spacing w:val="1"/>
          <w:szCs w:val="28"/>
        </w:rPr>
        <w:outlineLvl w:val="2"/>
      </w:pPr>
      <w:r>
        <w:rPr>
          <w:color w:val="000000"/>
          <w:spacing w:val="1"/>
          <w:szCs w:val="28"/>
        </w:rPr>
      </w:r>
      <w:r>
        <w:rPr>
          <w:color w:val="000000"/>
          <w:spacing w:val="1"/>
          <w:szCs w:val="28"/>
        </w:rPr>
      </w:r>
    </w:p>
    <w:p>
      <w:pPr>
        <w:pStyle w:val="674"/>
        <w:jc w:val="center"/>
        <w:shd w:val="clear" w:color="auto" w:fill="ffffff"/>
        <w:rPr>
          <w:color w:val="000000"/>
          <w:spacing w:val="1"/>
          <w:szCs w:val="28"/>
        </w:rPr>
        <w:outlineLvl w:val="2"/>
      </w:pPr>
      <w:r>
        <w:rPr>
          <w:color w:val="000000"/>
          <w:spacing w:val="1"/>
          <w:szCs w:val="28"/>
        </w:rPr>
      </w:r>
      <w:r>
        <w:rPr>
          <w:color w:val="000000"/>
          <w:spacing w:val="1"/>
          <w:szCs w:val="28"/>
        </w:rPr>
      </w:r>
    </w:p>
    <w:p>
      <w:pPr>
        <w:pStyle w:val="674"/>
        <w:jc w:val="center"/>
        <w:shd w:val="clear" w:color="auto" w:fill="ffffff"/>
        <w:rPr>
          <w:color w:val="000000"/>
          <w:spacing w:val="1"/>
          <w:szCs w:val="28"/>
        </w:rPr>
        <w:outlineLvl w:val="2"/>
      </w:pPr>
      <w:r>
        <w:rPr>
          <w:color w:val="000000"/>
          <w:spacing w:val="1"/>
          <w:szCs w:val="28"/>
        </w:rPr>
        <w:t xml:space="preserve">I. Общие положения</w:t>
      </w:r>
      <w:r>
        <w:rPr>
          <w:color w:val="000000"/>
          <w:spacing w:val="1"/>
          <w:szCs w:val="28"/>
        </w:rPr>
      </w:r>
    </w:p>
    <w:p>
      <w:pPr>
        <w:pStyle w:val="674"/>
        <w:jc w:val="both"/>
        <w:shd w:val="clear" w:color="auto" w:fill="ffffff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</w:r>
      <w:r>
        <w:rPr>
          <w:color w:val="000000"/>
          <w:spacing w:val="1"/>
          <w:szCs w:val="28"/>
        </w:rPr>
      </w:r>
    </w:p>
    <w:p>
      <w:pPr>
        <w:pStyle w:val="674"/>
        <w:ind w:firstLine="708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1. Настоящий Порядок </w:t>
      </w:r>
      <w:r>
        <w:rPr>
          <w:szCs w:val="28"/>
        </w:rPr>
        <w:t xml:space="preserve">определяет правила утверждения </w:t>
      </w:r>
      <w:r>
        <w:rPr>
          <w:bCs/>
          <w:szCs w:val="28"/>
        </w:rPr>
        <w:t xml:space="preserve">положений (регламентов) об официальных физкультурных мероприятиях и спортивных </w:t>
      </w:r>
      <w:r>
        <w:rPr>
          <w:bCs/>
          <w:szCs w:val="28"/>
        </w:rPr>
        <w:t xml:space="preserve">соревнованиях</w:t>
      </w:r>
      <w:r>
        <w:rPr>
          <w:bCs/>
          <w:szCs w:val="28"/>
        </w:rPr>
        <w:t xml:space="preserve"> Оренбургской области (далее – </w:t>
      </w:r>
      <w:r>
        <w:rPr>
          <w:color w:val="000000"/>
          <w:szCs w:val="28"/>
        </w:rPr>
        <w:t xml:space="preserve">п</w:t>
      </w:r>
      <w:r>
        <w:rPr>
          <w:color w:val="000000"/>
          <w:szCs w:val="28"/>
        </w:rPr>
        <w:t xml:space="preserve">оложение (регламент)</w:t>
      </w:r>
      <w:r>
        <w:rPr>
          <w:bCs/>
          <w:szCs w:val="28"/>
        </w:rPr>
        <w:t xml:space="preserve">), а также требования к их содержанию</w:t>
      </w:r>
      <w:r>
        <w:rPr>
          <w:szCs w:val="28"/>
        </w:rPr>
        <w:t xml:space="preserve">.</w:t>
      </w:r>
      <w:bookmarkStart w:id="1" w:name="sub_70105"/>
      <w:r>
        <w:rPr>
          <w:szCs w:val="28"/>
        </w:rPr>
      </w:r>
      <w:r>
        <w:rPr>
          <w:szCs w:val="28"/>
        </w:rPr>
      </w:r>
    </w:p>
    <w:p>
      <w:pPr>
        <w:pStyle w:val="674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bookmarkEnd w:id="1"/>
      <w:r/>
      <w:bookmarkStart w:id="2" w:name="sub_30102"/>
      <w:r>
        <w:rPr>
          <w:szCs w:val="28"/>
        </w:rPr>
        <w:t xml:space="preserve">Для целей настоящего Порядка используются понятия, </w:t>
      </w:r>
      <w:bookmarkEnd w:id="2"/>
      <w:r>
        <w:rPr>
          <w:szCs w:val="28"/>
        </w:rPr>
        <w:t xml:space="preserve">установленные Федеральным законом от 4 декаб</w:t>
      </w:r>
      <w:r>
        <w:rPr>
          <w:szCs w:val="28"/>
        </w:rPr>
        <w:t xml:space="preserve">ря 2007 года </w:t>
      </w:r>
      <w:r>
        <w:rPr>
          <w:szCs w:val="28"/>
        </w:rPr>
        <w:t xml:space="preserve">№ 329-ФЗ «О физической культуре и спорте в Российской Федерации», Законом Оренбургской области от 29 декабря 2010 года № </w:t>
      </w:r>
      <w:r>
        <w:t xml:space="preserve">4175/979-IV-ОЗ</w:t>
      </w:r>
      <w:r>
        <w:rPr>
          <w:szCs w:val="28"/>
        </w:rPr>
        <w:t xml:space="preserve"> «О физической культуре и спорте в Оренбургской области».</w:t>
      </w:r>
      <w:r>
        <w:rPr>
          <w:szCs w:val="28"/>
        </w:rPr>
      </w:r>
    </w:p>
    <w:p>
      <w:pPr>
        <w:pStyle w:val="674"/>
        <w:ind w:firstLine="7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  <w:r>
        <w:rPr>
          <w:b/>
          <w:bCs/>
          <w:color w:val="000000"/>
          <w:szCs w:val="28"/>
        </w:rPr>
      </w:r>
    </w:p>
    <w:p>
      <w:pPr>
        <w:pStyle w:val="674"/>
        <w:jc w:val="center"/>
        <w:shd w:val="clear" w:color="auto" w:fill="ffffff"/>
        <w:rPr>
          <w:bCs/>
          <w:szCs w:val="28"/>
        </w:rPr>
        <w:outlineLvl w:val="2"/>
      </w:pPr>
      <w:r>
        <w:rPr>
          <w:color w:val="000000"/>
          <w:spacing w:val="1"/>
          <w:szCs w:val="28"/>
        </w:rPr>
        <w:t xml:space="preserve">II. </w:t>
      </w:r>
      <w:r>
        <w:rPr>
          <w:szCs w:val="28"/>
        </w:rPr>
        <w:t xml:space="preserve">Порядок </w:t>
      </w:r>
      <w:r>
        <w:rPr>
          <w:bCs/>
          <w:szCs w:val="28"/>
        </w:rPr>
        <w:t xml:space="preserve">утверждения положени</w:t>
      </w:r>
      <w:r>
        <w:rPr>
          <w:bCs/>
          <w:szCs w:val="28"/>
        </w:rPr>
        <w:t xml:space="preserve">й</w:t>
      </w:r>
      <w:r>
        <w:rPr>
          <w:bCs/>
          <w:szCs w:val="28"/>
        </w:rPr>
        <w:t xml:space="preserve"> (регламент</w:t>
      </w:r>
      <w:r>
        <w:rPr>
          <w:bCs/>
          <w:szCs w:val="28"/>
        </w:rPr>
        <w:t xml:space="preserve">ов</w:t>
      </w:r>
      <w:r>
        <w:rPr>
          <w:bCs/>
          <w:szCs w:val="28"/>
        </w:rPr>
        <w:t xml:space="preserve">) </w:t>
      </w:r>
      <w:r>
        <w:rPr>
          <w:bCs/>
          <w:szCs w:val="28"/>
        </w:rPr>
      </w:r>
    </w:p>
    <w:p>
      <w:pPr>
        <w:pStyle w:val="674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  <w:r>
        <w:rPr>
          <w:b/>
          <w:bCs/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</w:t>
      </w:r>
      <w:r>
        <w:rPr>
          <w:color w:val="000000"/>
          <w:szCs w:val="28"/>
        </w:rPr>
        <w:t xml:space="preserve">. Положение (регламент) является документом, регламентирующим </w:t>
      </w:r>
      <w:r>
        <w:rPr>
          <w:color w:val="000000"/>
          <w:szCs w:val="28"/>
        </w:rPr>
        <w:t xml:space="preserve">порядок </w:t>
      </w:r>
      <w:r>
        <w:rPr>
          <w:color w:val="000000"/>
          <w:szCs w:val="28"/>
        </w:rPr>
        <w:t xml:space="preserve">проведени</w:t>
      </w:r>
      <w:r>
        <w:rPr>
          <w:color w:val="000000"/>
          <w:szCs w:val="28"/>
        </w:rPr>
        <w:t xml:space="preserve">я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официальных </w:t>
      </w:r>
      <w:r>
        <w:rPr>
          <w:bCs/>
          <w:szCs w:val="28"/>
        </w:rPr>
        <w:t xml:space="preserve">физкультурных мероприятий </w:t>
      </w:r>
      <w:r>
        <w:rPr>
          <w:bCs/>
          <w:szCs w:val="28"/>
        </w:rPr>
        <w:t xml:space="preserve">и</w:t>
      </w:r>
      <w:r>
        <w:rPr>
          <w:bCs/>
          <w:szCs w:val="28"/>
        </w:rPr>
        <w:t xml:space="preserve"> спортивных </w:t>
      </w:r>
      <w:r>
        <w:rPr>
          <w:bCs/>
          <w:szCs w:val="28"/>
        </w:rPr>
        <w:t xml:space="preserve">соревнований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(далее – соответственно физкультурные мероприятия, спортивные </w:t>
      </w:r>
      <w:r>
        <w:rPr>
          <w:bCs/>
          <w:szCs w:val="28"/>
        </w:rPr>
        <w:t xml:space="preserve">соревнования</w:t>
      </w:r>
      <w:r>
        <w:rPr>
          <w:bCs/>
          <w:szCs w:val="28"/>
        </w:rPr>
        <w:t xml:space="preserve">)</w:t>
      </w:r>
      <w:r>
        <w:rPr>
          <w:color w:val="000000"/>
          <w:szCs w:val="28"/>
        </w:rPr>
        <w:t xml:space="preserve">. </w:t>
      </w:r>
      <w:r>
        <w:rPr>
          <w:color w:val="000000"/>
          <w:szCs w:val="28"/>
        </w:rPr>
      </w:r>
    </w:p>
    <w:p>
      <w:pPr>
        <w:pStyle w:val="674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</w:t>
      </w:r>
      <w:r>
        <w:rPr>
          <w:color w:val="000000"/>
          <w:szCs w:val="28"/>
        </w:rPr>
        <w:t xml:space="preserve">. </w:t>
      </w:r>
      <w:bookmarkStart w:id="3" w:name="sub_91"/>
      <w:r>
        <w:rPr>
          <w:color w:val="000000"/>
          <w:szCs w:val="28"/>
        </w:rPr>
        <w:t xml:space="preserve">Официальные </w:t>
      </w:r>
      <w:r>
        <w:rPr>
          <w:bCs/>
          <w:szCs w:val="28"/>
        </w:rPr>
        <w:t xml:space="preserve">физкультурные мероприятия и спортивные </w:t>
      </w:r>
      <w:r>
        <w:rPr>
          <w:bCs/>
          <w:szCs w:val="28"/>
        </w:rPr>
        <w:t xml:space="preserve">соревнования</w:t>
      </w:r>
      <w:r>
        <w:rPr>
          <w:color w:val="000000"/>
          <w:szCs w:val="28"/>
        </w:rPr>
        <w:t xml:space="preserve"> проводятся в соответствии</w:t>
      </w:r>
      <w:r>
        <w:rPr>
          <w:color w:val="000000"/>
          <w:szCs w:val="28"/>
        </w:rPr>
        <w:t xml:space="preserve">:</w:t>
      </w:r>
      <w:r>
        <w:rPr>
          <w:color w:val="000000"/>
          <w:szCs w:val="28"/>
        </w:rPr>
      </w:r>
    </w:p>
    <w:p>
      <w:pPr>
        <w:pStyle w:val="674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 календарным планом </w:t>
      </w:r>
      <w:r>
        <w:rPr>
          <w:color w:val="000000"/>
          <w:szCs w:val="28"/>
        </w:rPr>
        <w:t xml:space="preserve">официальных </w:t>
      </w:r>
      <w:r>
        <w:rPr>
          <w:color w:val="000000"/>
          <w:szCs w:val="28"/>
        </w:rPr>
        <w:t xml:space="preserve">физкультурных мероприятий и спортивных </w:t>
      </w:r>
      <w:r>
        <w:rPr>
          <w:color w:val="000000"/>
          <w:szCs w:val="28"/>
        </w:rPr>
        <w:t xml:space="preserve">мероприятий</w:t>
      </w:r>
      <w:r>
        <w:rPr>
          <w:color w:val="000000"/>
          <w:szCs w:val="28"/>
        </w:rPr>
        <w:t xml:space="preserve"> Оренбургской области</w:t>
      </w:r>
      <w:r>
        <w:rPr>
          <w:color w:val="000000"/>
          <w:szCs w:val="28"/>
        </w:rPr>
        <w:t xml:space="preserve">;</w:t>
      </w:r>
      <w:r>
        <w:rPr>
          <w:color w:val="000000"/>
          <w:szCs w:val="28"/>
        </w:rPr>
      </w:r>
    </w:p>
    <w:p>
      <w:pPr>
        <w:pStyle w:val="674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положениями (регламентами)</w:t>
      </w:r>
      <w:r>
        <w:rPr>
          <w:color w:val="000000"/>
          <w:szCs w:val="28"/>
        </w:rPr>
        <w:t xml:space="preserve">.</w:t>
      </w:r>
      <w:r>
        <w:rPr>
          <w:color w:val="000000"/>
          <w:szCs w:val="28"/>
        </w:rPr>
      </w:r>
    </w:p>
    <w:p>
      <w:pPr>
        <w:pStyle w:val="674"/>
        <w:ind w:firstLine="720"/>
        <w:jc w:val="both"/>
        <w:rPr>
          <w:color w:val="000000"/>
          <w:szCs w:val="28"/>
        </w:rPr>
      </w:pPr>
      <w:r/>
      <w:bookmarkStart w:id="4" w:name="sub_93"/>
      <w:r>
        <w:rPr>
          <w:color w:val="000000"/>
          <w:szCs w:val="28"/>
        </w:rPr>
        <w:t xml:space="preserve">5</w:t>
      </w:r>
      <w:r>
        <w:rPr>
          <w:color w:val="000000"/>
          <w:szCs w:val="28"/>
        </w:rPr>
        <w:t xml:space="preserve">. Статус и наименование чемпионата, кубка или первенства Оренбургской области могут иметь только официальные </w:t>
      </w:r>
      <w:r>
        <w:rPr>
          <w:color w:val="000000"/>
          <w:szCs w:val="28"/>
        </w:rPr>
        <w:t xml:space="preserve">спортивные соревнования</w:t>
      </w:r>
      <w:r>
        <w:rPr>
          <w:color w:val="000000"/>
          <w:szCs w:val="28"/>
        </w:rPr>
        <w:t xml:space="preserve">.</w:t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/>
      <w:bookmarkEnd w:id="3"/>
      <w:r/>
      <w:bookmarkEnd w:id="4"/>
      <w:r>
        <w:rPr>
          <w:color w:val="000000"/>
          <w:szCs w:val="28"/>
        </w:rPr>
        <w:t xml:space="preserve">6</w:t>
      </w:r>
      <w:r>
        <w:rPr>
          <w:color w:val="000000"/>
          <w:szCs w:val="28"/>
        </w:rPr>
        <w:t xml:space="preserve">. Содержание положений (регламентов) должно соответствовать требованиям, предусмотренным настоящ</w:t>
      </w:r>
      <w:r>
        <w:rPr>
          <w:color w:val="000000"/>
          <w:szCs w:val="28"/>
        </w:rPr>
        <w:t xml:space="preserve">им Порядком</w:t>
      </w:r>
      <w:r>
        <w:rPr>
          <w:color w:val="000000"/>
          <w:szCs w:val="28"/>
        </w:rPr>
        <w:t xml:space="preserve">, если иное не предусмотрено действующим законодательством Российской Федерации</w:t>
      </w:r>
      <w:r>
        <w:rPr>
          <w:color w:val="000000"/>
          <w:szCs w:val="28"/>
        </w:rPr>
        <w:t xml:space="preserve">.</w:t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 Положение (регламент):</w:t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утверждается организатором</w:t>
      </w:r>
      <w:r>
        <w:rPr>
          <w:color w:val="000000"/>
          <w:szCs w:val="28"/>
        </w:rPr>
        <w:t xml:space="preserve"> </w:t>
      </w:r>
      <w:r>
        <w:rPr>
          <w:bCs/>
          <w:szCs w:val="28"/>
        </w:rPr>
        <w:t xml:space="preserve">физкультурного мероприятия и</w:t>
      </w:r>
      <w:r>
        <w:rPr>
          <w:bCs/>
          <w:szCs w:val="28"/>
        </w:rPr>
        <w:t xml:space="preserve">ли</w:t>
      </w:r>
      <w:r>
        <w:rPr>
          <w:bCs/>
          <w:szCs w:val="28"/>
        </w:rPr>
        <w:t xml:space="preserve"> спортивного соревнования</w:t>
      </w:r>
      <w:r>
        <w:rPr>
          <w:bCs/>
          <w:szCs w:val="28"/>
        </w:rPr>
        <w:t xml:space="preserve"> (далее – организатор мероприятия)</w:t>
      </w:r>
      <w:r>
        <w:rPr>
          <w:color w:val="000000"/>
          <w:szCs w:val="28"/>
        </w:rPr>
        <w:t xml:space="preserve">; </w:t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согласовывается с министерством (в случае если </w:t>
      </w:r>
      <w:r>
        <w:rPr>
          <w:color w:val="000000"/>
          <w:szCs w:val="28"/>
        </w:rPr>
        <w:t xml:space="preserve">министерство не является </w:t>
      </w:r>
      <w:r>
        <w:rPr>
          <w:color w:val="000000"/>
          <w:szCs w:val="28"/>
        </w:rPr>
        <w:t xml:space="preserve">организатором </w:t>
      </w:r>
      <w:r>
        <w:rPr>
          <w:bCs/>
          <w:szCs w:val="28"/>
        </w:rPr>
        <w:t xml:space="preserve">мероприятия</w:t>
      </w:r>
      <w:r>
        <w:rPr>
          <w:color w:val="000000"/>
          <w:szCs w:val="28"/>
        </w:rPr>
        <w:t xml:space="preserve">).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bCs/>
          <w:szCs w:val="28"/>
        </w:rPr>
      </w:pPr>
      <w:r>
        <w:rPr>
          <w:color w:val="000000"/>
          <w:szCs w:val="28"/>
        </w:rPr>
        <w:t xml:space="preserve">8. </w:t>
      </w:r>
      <w:r>
        <w:rPr>
          <w:color w:val="000000"/>
          <w:szCs w:val="28"/>
        </w:rPr>
        <w:t xml:space="preserve">Организатор </w:t>
      </w:r>
      <w:r>
        <w:rPr>
          <w:bCs/>
          <w:szCs w:val="28"/>
        </w:rPr>
        <w:t xml:space="preserve">мероприятия,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разработавший проект положения (регламента) </w:t>
      </w:r>
      <w:r>
        <w:rPr>
          <w:bCs/>
          <w:szCs w:val="28"/>
        </w:rPr>
        <w:t xml:space="preserve">предоставляет в министерство </w:t>
      </w:r>
      <w:r>
        <w:rPr>
          <w:bCs/>
          <w:szCs w:val="28"/>
        </w:rPr>
        <w:t xml:space="preserve">на утверждение</w:t>
      </w:r>
      <w:r>
        <w:rPr>
          <w:bCs/>
          <w:szCs w:val="28"/>
        </w:rPr>
        <w:t xml:space="preserve"> (если министерство является соорганизатором мероприятия) </w:t>
      </w:r>
      <w:r>
        <w:rPr>
          <w:bCs/>
          <w:szCs w:val="28"/>
        </w:rPr>
        <w:t xml:space="preserve">или согласование </w:t>
      </w:r>
      <w:r>
        <w:rPr>
          <w:bCs/>
          <w:szCs w:val="28"/>
        </w:rPr>
        <w:t xml:space="preserve">(если министерство не является организатором мероприятия) </w:t>
      </w:r>
      <w:r>
        <w:rPr>
          <w:bCs/>
          <w:szCs w:val="28"/>
        </w:rPr>
        <w:t xml:space="preserve">утвержденное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положение (регламент) </w:t>
      </w:r>
      <w:r>
        <w:rPr>
          <w:bCs/>
          <w:szCs w:val="28"/>
        </w:rPr>
        <w:t xml:space="preserve">не позднее 45 календарных дней </w:t>
      </w:r>
      <w:r>
        <w:rPr>
          <w:color w:val="000000"/>
          <w:szCs w:val="28"/>
        </w:rPr>
        <w:t xml:space="preserve">до даты проведения </w:t>
      </w:r>
      <w:r>
        <w:rPr>
          <w:bCs/>
          <w:szCs w:val="28"/>
        </w:rPr>
        <w:t xml:space="preserve">физкультурного мероприятия и</w:t>
      </w:r>
      <w:r>
        <w:rPr>
          <w:bCs/>
          <w:szCs w:val="28"/>
        </w:rPr>
        <w:t xml:space="preserve">ли</w:t>
      </w:r>
      <w:r>
        <w:rPr>
          <w:bCs/>
          <w:szCs w:val="28"/>
        </w:rPr>
        <w:t xml:space="preserve"> спортивного соревнования</w:t>
      </w:r>
      <w:r>
        <w:rPr>
          <w:bCs/>
          <w:szCs w:val="28"/>
        </w:rPr>
        <w:t xml:space="preserve">.</w:t>
      </w:r>
      <w:r>
        <w:rPr>
          <w:bCs/>
          <w:szCs w:val="28"/>
        </w:rPr>
      </w:r>
    </w:p>
    <w:p>
      <w:pPr>
        <w:pStyle w:val="674"/>
        <w:ind w:firstLine="708"/>
        <w:jc w:val="both"/>
        <w:rPr>
          <w:szCs w:val="28"/>
        </w:rPr>
      </w:pPr>
      <w:r>
        <w:rPr>
          <w:szCs w:val="28"/>
        </w:rPr>
        <w:t xml:space="preserve">Положение (регламент) </w:t>
      </w:r>
      <w:r>
        <w:t xml:space="preserve">готовится </w:t>
      </w:r>
      <w:r>
        <w:rPr>
          <w:szCs w:val="28"/>
        </w:rPr>
        <w:t xml:space="preserve">организатором </w:t>
      </w:r>
      <w:r>
        <w:rPr>
          <w:bCs/>
          <w:szCs w:val="28"/>
        </w:rPr>
        <w:t xml:space="preserve">мероприятия </w:t>
      </w:r>
      <w:r>
        <w:t xml:space="preserve">в количестве экземпляров, равном количеству их организаторов, с учетом дополнительного экземпляра для министерства.</w:t>
      </w:r>
      <w:r>
        <w:rPr>
          <w:szCs w:val="28"/>
        </w:rPr>
        <w:t xml:space="preserve"> Положения (регламенты)</w:t>
      </w:r>
      <w:r>
        <w:rPr>
          <w:szCs w:val="28"/>
          <w:shd w:val="clear" w:color="auto" w:fill="ffffff"/>
        </w:rPr>
        <w:t xml:space="preserve">, состоящие из нескольких листов, должны быть </w:t>
      </w:r>
      <w:r>
        <w:rPr>
          <w:rStyle w:val="707"/>
          <w:i w:val="0"/>
          <w:iCs w:val="0"/>
          <w:szCs w:val="28"/>
        </w:rPr>
        <w:t xml:space="preserve">прошиты</w:t>
      </w:r>
      <w:r>
        <w:rPr>
          <w:szCs w:val="28"/>
        </w:rPr>
        <w:t xml:space="preserve">,</w:t>
      </w:r>
      <w:r>
        <w:rPr>
          <w:szCs w:val="28"/>
          <w:shd w:val="clear" w:color="auto" w:fill="ffffff"/>
        </w:rPr>
        <w:t xml:space="preserve"> листы </w:t>
      </w:r>
      <w:r>
        <w:rPr>
          <w:rStyle w:val="707"/>
          <w:i w:val="0"/>
          <w:iCs w:val="0"/>
          <w:szCs w:val="28"/>
        </w:rPr>
        <w:t xml:space="preserve">пронумерованы</w:t>
      </w:r>
      <w:r>
        <w:rPr>
          <w:szCs w:val="28"/>
        </w:rPr>
        <w:t xml:space="preserve">,</w:t>
      </w:r>
      <w:r>
        <w:rPr>
          <w:szCs w:val="28"/>
          <w:shd w:val="clear" w:color="auto" w:fill="ffffff"/>
        </w:rPr>
        <w:t xml:space="preserve"> скреплены печатью (при наличии) и подписью лиц, указанных в пунктах 7.3, 8 статьи 2 Федерального закона от 4 декабря 2007 года № 329-ФЗ «О физической культуре и спорте в Российской Федерации».</w:t>
      </w:r>
      <w:r>
        <w:rPr>
          <w:szCs w:val="28"/>
        </w:rPr>
      </w:r>
      <w:r>
        <w:rPr>
          <w:szCs w:val="28"/>
        </w:rPr>
      </w:r>
    </w:p>
    <w:p>
      <w:pPr>
        <w:pStyle w:val="674"/>
        <w:ind w:firstLine="708"/>
        <w:jc w:val="both"/>
        <w:rPr>
          <w:bCs/>
          <w:szCs w:val="28"/>
        </w:rPr>
      </w:pPr>
      <w:r>
        <w:rPr>
          <w:color w:val="000000"/>
          <w:szCs w:val="28"/>
        </w:rPr>
        <w:t xml:space="preserve">Министерство рассматривает представленное п</w:t>
      </w:r>
      <w:r>
        <w:rPr>
          <w:color w:val="000000"/>
          <w:szCs w:val="28"/>
        </w:rPr>
        <w:t xml:space="preserve">оложение (регламент) </w:t>
      </w:r>
      <w:r>
        <w:rPr>
          <w:bCs/>
          <w:szCs w:val="28"/>
        </w:rPr>
        <w:t xml:space="preserve">на предмет соответствия его настоящему Порядку</w:t>
      </w:r>
      <w:r>
        <w:rPr>
          <w:bCs/>
          <w:szCs w:val="28"/>
        </w:rPr>
        <w:t xml:space="preserve">. </w:t>
      </w:r>
      <w:r>
        <w:rPr>
          <w:bCs/>
          <w:szCs w:val="28"/>
        </w:rPr>
      </w:r>
      <w:r>
        <w:rPr>
          <w:bCs/>
          <w:szCs w:val="28"/>
        </w:rPr>
      </w:r>
    </w:p>
    <w:p>
      <w:pPr>
        <w:pStyle w:val="674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случае соответствия </w:t>
      </w:r>
      <w:r>
        <w:rPr>
          <w:color w:val="000000"/>
          <w:szCs w:val="28"/>
        </w:rPr>
        <w:t xml:space="preserve">п</w:t>
      </w:r>
      <w:r>
        <w:rPr>
          <w:color w:val="000000"/>
          <w:szCs w:val="28"/>
        </w:rPr>
        <w:t xml:space="preserve">оложени</w:t>
      </w:r>
      <w:r>
        <w:rPr>
          <w:color w:val="000000"/>
          <w:szCs w:val="28"/>
        </w:rPr>
        <w:t xml:space="preserve">я</w:t>
      </w:r>
      <w:r>
        <w:rPr>
          <w:color w:val="000000"/>
          <w:szCs w:val="28"/>
        </w:rPr>
        <w:t xml:space="preserve"> (регламент</w:t>
      </w:r>
      <w:r>
        <w:rPr>
          <w:color w:val="000000"/>
          <w:szCs w:val="28"/>
        </w:rPr>
        <w:t xml:space="preserve">а</w:t>
      </w:r>
      <w:r>
        <w:rPr>
          <w:color w:val="000000"/>
          <w:szCs w:val="28"/>
        </w:rPr>
        <w:t xml:space="preserve">) </w:t>
      </w:r>
      <w:r>
        <w:rPr>
          <w:bCs/>
          <w:szCs w:val="28"/>
        </w:rPr>
        <w:t xml:space="preserve">настоящему Порядку министерство в течение </w:t>
      </w:r>
      <w:r>
        <w:rPr>
          <w:bCs/>
          <w:szCs w:val="28"/>
        </w:rPr>
        <w:t xml:space="preserve">7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рабочих</w:t>
      </w:r>
      <w:r>
        <w:rPr>
          <w:bCs/>
          <w:szCs w:val="28"/>
        </w:rPr>
        <w:t xml:space="preserve"> дней со дня представления организатором мероприятия в министерство положения </w:t>
      </w:r>
      <w:r>
        <w:rPr>
          <w:color w:val="000000"/>
          <w:szCs w:val="28"/>
        </w:rPr>
        <w:t xml:space="preserve">(регламент</w:t>
      </w:r>
      <w:r>
        <w:rPr>
          <w:color w:val="000000"/>
          <w:szCs w:val="28"/>
        </w:rPr>
        <w:t xml:space="preserve">а</w:t>
      </w:r>
      <w:r>
        <w:rPr>
          <w:color w:val="000000"/>
          <w:szCs w:val="28"/>
        </w:rPr>
        <w:t xml:space="preserve">)</w:t>
      </w:r>
      <w:r>
        <w:rPr>
          <w:color w:val="000000"/>
          <w:szCs w:val="28"/>
        </w:rPr>
        <w:t xml:space="preserve">:</w:t>
      </w:r>
      <w:r>
        <w:rPr>
          <w:bCs/>
          <w:szCs w:val="28"/>
        </w:rPr>
      </w:r>
      <w:r>
        <w:rPr>
          <w:bCs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утверждает </w:t>
      </w:r>
      <w:r>
        <w:rPr>
          <w:color w:val="000000"/>
          <w:szCs w:val="28"/>
        </w:rPr>
        <w:t xml:space="preserve">п</w:t>
      </w:r>
      <w:r>
        <w:rPr>
          <w:color w:val="000000"/>
          <w:szCs w:val="28"/>
        </w:rPr>
        <w:t xml:space="preserve">оложени</w:t>
      </w:r>
      <w:r>
        <w:rPr>
          <w:color w:val="000000"/>
          <w:szCs w:val="28"/>
        </w:rPr>
        <w:t xml:space="preserve">е</w:t>
      </w:r>
      <w:r>
        <w:rPr>
          <w:color w:val="000000"/>
          <w:szCs w:val="28"/>
        </w:rPr>
        <w:t xml:space="preserve"> (регламент) </w:t>
      </w:r>
      <w:r>
        <w:rPr>
          <w:bCs/>
          <w:szCs w:val="28"/>
        </w:rPr>
        <w:t xml:space="preserve">(в случае</w:t>
      </w:r>
      <w:r>
        <w:rPr>
          <w:bCs/>
          <w:szCs w:val="28"/>
        </w:rPr>
        <w:t xml:space="preserve">,</w:t>
      </w:r>
      <w:r>
        <w:rPr>
          <w:bCs/>
          <w:szCs w:val="28"/>
        </w:rPr>
        <w:t xml:space="preserve"> если министерство является соорганизатором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мероприятия</w:t>
      </w:r>
      <w:r>
        <w:rPr>
          <w:bCs/>
          <w:szCs w:val="28"/>
        </w:rPr>
        <w:t xml:space="preserve">)</w:t>
      </w:r>
      <w:r>
        <w:rPr>
          <w:color w:val="000000"/>
          <w:szCs w:val="28"/>
        </w:rPr>
        <w:t xml:space="preserve">; </w:t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согласовывает </w:t>
      </w:r>
      <w:r>
        <w:rPr>
          <w:color w:val="000000"/>
          <w:szCs w:val="28"/>
        </w:rPr>
        <w:t xml:space="preserve">п</w:t>
      </w:r>
      <w:r>
        <w:rPr>
          <w:color w:val="000000"/>
          <w:szCs w:val="28"/>
        </w:rPr>
        <w:t xml:space="preserve">оложени</w:t>
      </w:r>
      <w:r>
        <w:rPr>
          <w:color w:val="000000"/>
          <w:szCs w:val="28"/>
        </w:rPr>
        <w:t xml:space="preserve">е</w:t>
      </w:r>
      <w:r>
        <w:rPr>
          <w:color w:val="000000"/>
          <w:szCs w:val="28"/>
        </w:rPr>
        <w:t xml:space="preserve"> (регламент) </w:t>
      </w:r>
      <w:r>
        <w:rPr>
          <w:color w:val="000000"/>
          <w:szCs w:val="28"/>
        </w:rPr>
        <w:t xml:space="preserve">(в случае, </w:t>
      </w:r>
      <w:r>
        <w:rPr>
          <w:color w:val="000000"/>
          <w:szCs w:val="28"/>
        </w:rPr>
        <w:t xml:space="preserve">если </w:t>
      </w:r>
      <w:r>
        <w:rPr>
          <w:color w:val="000000"/>
          <w:szCs w:val="28"/>
        </w:rPr>
        <w:t xml:space="preserve">министерство не является </w:t>
      </w:r>
      <w:r>
        <w:rPr>
          <w:color w:val="000000"/>
          <w:szCs w:val="28"/>
        </w:rPr>
        <w:t xml:space="preserve">организатором </w:t>
      </w:r>
      <w:r>
        <w:rPr>
          <w:bCs/>
          <w:szCs w:val="28"/>
        </w:rPr>
        <w:t xml:space="preserve">мероприятия</w:t>
      </w:r>
      <w:r>
        <w:rPr>
          <w:color w:val="000000"/>
          <w:szCs w:val="28"/>
        </w:rPr>
        <w:t xml:space="preserve">).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</w:r>
      <w:r>
        <w:rPr>
          <w:color w:val="000000"/>
          <w:szCs w:val="28"/>
        </w:rPr>
      </w:r>
    </w:p>
    <w:p>
      <w:pPr>
        <w:pStyle w:val="697"/>
        <w:ind w:left="139" w:firstLine="5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отказывает </w:t>
      </w:r>
      <w:r>
        <w:rPr>
          <w:rFonts w:ascii="Times New Roman" w:hAnsi="Times New Roman" w:cs="Times New Roman"/>
          <w:sz w:val="28"/>
          <w:szCs w:val="28"/>
        </w:rPr>
        <w:t xml:space="preserve">лицу, указанному в абзаце первом пункта 8 настоящего Порядка,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ут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верждении 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согласовании положения (регламента), в течение 7 рабочих дней со дня представления положения (регламента) в министерство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случае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 (регламент) не соответствует настояще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у</w:t>
      </w:r>
      <w:r>
        <w:rPr>
          <w:rFonts w:ascii="Times New Roman" w:hAnsi="Times New Roman" w:cs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697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принятом решении 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ицо</w:t>
      </w:r>
      <w:r>
        <w:rPr>
          <w:rFonts w:ascii="Times New Roman" w:hAnsi="Times New Roman" w:cs="Times New Roman"/>
          <w:bCs/>
          <w:sz w:val="28"/>
          <w:szCs w:val="28"/>
        </w:rPr>
        <w:t xml:space="preserve"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представившее положение (регламент) на утверждение или согласование в министерство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уведомляется в течение 2 рабочих дней со дня отказа в утверждении или согласовании положения (регламента) с указанием причин такого отказа.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4"/>
        <w:ind w:firstLine="720"/>
        <w:jc w:val="both"/>
        <w:rPr>
          <w:szCs w:val="26"/>
        </w:rPr>
      </w:pPr>
      <w:r>
        <w:rPr>
          <w:szCs w:val="26"/>
        </w:rPr>
        <w:t xml:space="preserve">1</w:t>
      </w:r>
      <w:r>
        <w:rPr>
          <w:szCs w:val="26"/>
        </w:rPr>
        <w:t xml:space="preserve">0</w:t>
      </w:r>
      <w:r>
        <w:rPr>
          <w:szCs w:val="26"/>
        </w:rPr>
        <w:t xml:space="preserve">. Утвержденное положение </w:t>
      </w:r>
      <w:r>
        <w:rPr>
          <w:color w:val="000000"/>
          <w:szCs w:val="28"/>
        </w:rPr>
        <w:t xml:space="preserve">(регламент) </w:t>
      </w:r>
      <w:r>
        <w:rPr>
          <w:szCs w:val="26"/>
        </w:rPr>
        <w:t xml:space="preserve">является официальным вызовом на </w:t>
      </w:r>
      <w:r>
        <w:rPr>
          <w:color w:val="000000"/>
          <w:szCs w:val="28"/>
        </w:rPr>
        <w:t xml:space="preserve">официальное </w:t>
      </w:r>
      <w:r>
        <w:rPr>
          <w:bCs/>
          <w:szCs w:val="28"/>
        </w:rPr>
        <w:t xml:space="preserve">физкультурное мероприятие и спортивное соревнование</w:t>
      </w:r>
      <w:r>
        <w:rPr>
          <w:szCs w:val="26"/>
        </w:rPr>
        <w:t xml:space="preserve">.</w:t>
      </w:r>
      <w:r>
        <w:rPr>
          <w:szCs w:val="26"/>
        </w:rPr>
      </w:r>
      <w:r>
        <w:rPr>
          <w:szCs w:val="26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</w:t>
      </w:r>
      <w:r>
        <w:rPr>
          <w:color w:val="000000"/>
          <w:szCs w:val="28"/>
        </w:rPr>
        <w:t xml:space="preserve">. В случае отсутствия положения (регламента) министерством принимается решение об исключении мероприятия из календарного плана официальных физкультурных мероприятий и спортивных мероприятий Оренбургской обла</w:t>
      </w:r>
      <w:r>
        <w:rPr>
          <w:color w:val="000000"/>
          <w:szCs w:val="28"/>
        </w:rPr>
        <w:t xml:space="preserve">сти, в соответствии с порядком формирования и утверждения календарного плана физкультурных мероприятий и спортивных мероприятий Оренбургской области, утвержденного приказом министерства физической культуры и спорта Оренбургской области от 04.12.2020 № 370.</w:t>
      </w:r>
      <w:r>
        <w:rPr>
          <w:color w:val="000000"/>
          <w:szCs w:val="28"/>
        </w:rPr>
      </w:r>
    </w:p>
    <w:p>
      <w:pPr>
        <w:pStyle w:val="674"/>
        <w:ind w:firstLine="720"/>
        <w:jc w:val="both"/>
        <w:rPr>
          <w:szCs w:val="26"/>
        </w:rPr>
      </w:pPr>
      <w:r>
        <w:rPr>
          <w:szCs w:val="26"/>
        </w:rPr>
      </w:r>
      <w:r>
        <w:rPr>
          <w:szCs w:val="26"/>
        </w:rPr>
      </w:r>
    </w:p>
    <w:p>
      <w:pPr>
        <w:pStyle w:val="674"/>
        <w:jc w:val="center"/>
        <w:shd w:val="clear" w:color="auto" w:fill="ffffff"/>
        <w:rPr>
          <w:bCs/>
          <w:szCs w:val="28"/>
        </w:rPr>
        <w:outlineLvl w:val="2"/>
      </w:pPr>
      <w:r>
        <w:rPr>
          <w:color w:val="000000"/>
          <w:spacing w:val="1"/>
          <w:szCs w:val="28"/>
        </w:rPr>
        <w:t xml:space="preserve">III. </w:t>
      </w:r>
      <w:r>
        <w:rPr>
          <w:szCs w:val="28"/>
        </w:rPr>
        <w:t xml:space="preserve">Требования к содержанию </w:t>
      </w:r>
      <w:r>
        <w:rPr>
          <w:bCs/>
          <w:szCs w:val="28"/>
        </w:rPr>
        <w:t xml:space="preserve">положений (регламентов) </w:t>
      </w:r>
      <w:r>
        <w:rPr>
          <w:bCs/>
          <w:szCs w:val="28"/>
        </w:rPr>
      </w:r>
    </w:p>
    <w:p>
      <w:pPr>
        <w:pStyle w:val="674"/>
        <w:jc w:val="right"/>
        <w:rPr>
          <w:color w:val="000000"/>
          <w:szCs w:val="28"/>
        </w:rPr>
      </w:pPr>
      <w:r>
        <w:rPr>
          <w:color w:val="000000"/>
          <w:szCs w:val="28"/>
        </w:rPr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</w:t>
      </w:r>
      <w:r>
        <w:rPr>
          <w:color w:val="000000"/>
          <w:szCs w:val="28"/>
        </w:rPr>
        <w:t xml:space="preserve">2</w:t>
      </w:r>
      <w:r>
        <w:rPr>
          <w:color w:val="000000"/>
          <w:szCs w:val="28"/>
        </w:rPr>
        <w:t xml:space="preserve">. В положениях (регламентах) должны быть указаны:</w:t>
      </w:r>
      <w:r>
        <w:rPr>
          <w:color w:val="000000"/>
          <w:szCs w:val="28"/>
        </w:rPr>
      </w:r>
    </w:p>
    <w:p>
      <w:pPr>
        <w:pStyle w:val="674"/>
        <w:ind w:firstLine="720"/>
        <w:jc w:val="both"/>
        <w:widowControl w:val="off"/>
        <w:rPr>
          <w:rFonts w:ascii="Times New Roman CYR" w:hAnsi="Times New Roman CYR" w:cs="Times New Roman CYR"/>
          <w:color w:val="000000"/>
          <w:sz w:val="24"/>
          <w:highlight w:val="yellow"/>
        </w:rPr>
      </w:pPr>
      <w:r>
        <w:rPr>
          <w:color w:val="000000"/>
          <w:szCs w:val="28"/>
        </w:rPr>
        <w:t xml:space="preserve">1) организаторы </w:t>
      </w:r>
      <w:r>
        <w:rPr>
          <w:bCs/>
          <w:szCs w:val="28"/>
        </w:rPr>
        <w:t xml:space="preserve">физкультурного мероприятия и спортивного соревнования</w:t>
      </w:r>
      <w:r>
        <w:rPr>
          <w:bCs/>
          <w:szCs w:val="28"/>
        </w:rPr>
        <w:t xml:space="preserve">;</w:t>
      </w:r>
      <w:r>
        <w:rPr>
          <w:rFonts w:ascii="Times New Roman CYR" w:hAnsi="Times New Roman CYR" w:cs="Times New Roman CYR"/>
          <w:color w:val="000000"/>
          <w:sz w:val="24"/>
          <w:highlight w:val="yellow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highlight w:val="yellow"/>
        </w:rPr>
      </w:r>
      <w:r>
        <w:rPr>
          <w:rFonts w:ascii="Times New Roman CYR" w:hAnsi="Times New Roman CYR" w:cs="Times New Roman CYR"/>
          <w:color w:val="000000"/>
          <w:sz w:val="24"/>
          <w:highlight w:val="yellow"/>
        </w:rPr>
      </w:r>
    </w:p>
    <w:p>
      <w:pPr>
        <w:pStyle w:val="674"/>
        <w:ind w:firstLine="720"/>
        <w:jc w:val="both"/>
        <w:widowControl w:val="off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2) персональный состав организационного комитета или порядок и сроки его формирования, а также для спортивных соревнований</w:t>
      </w:r>
      <w:r>
        <w:rPr>
          <w:szCs w:val="28"/>
        </w:rPr>
        <w:t xml:space="preserve"> </w:t>
      </w:r>
      <w:r>
        <w:rPr>
          <w:szCs w:val="28"/>
        </w:rPr>
        <w:t xml:space="preserve">либо спортивных соревнований по виду спорта, включенного в программу физкультурного мероприятия</w:t>
      </w:r>
      <w:r>
        <w:rPr>
          <w:rFonts w:ascii="Times New Roman CYR" w:hAnsi="Times New Roman CYR" w:cs="Times New Roman CYR"/>
          <w:color w:val="000000"/>
          <w:szCs w:val="28"/>
        </w:rPr>
        <w:t xml:space="preserve"> – персональный состав главной судейской коллегии, мандатной комиссии или порядок и сроки их формирования</w:t>
      </w:r>
      <w:r>
        <w:rPr>
          <w:rFonts w:ascii="Times New Roman CYR" w:hAnsi="Times New Roman CYR" w:cs="Times New Roman CYR"/>
          <w:color w:val="000000"/>
          <w:szCs w:val="28"/>
        </w:rPr>
        <w:t xml:space="preserve">;</w:t>
      </w:r>
      <w:r>
        <w:rPr>
          <w:rFonts w:ascii="Times New Roman CYR" w:hAnsi="Times New Roman CYR" w:cs="Times New Roman CYR"/>
          <w:color w:val="000000"/>
          <w:szCs w:val="28"/>
        </w:rPr>
      </w:r>
      <w:r>
        <w:rPr>
          <w:rFonts w:ascii="Times New Roman CYR" w:hAnsi="Times New Roman CYR" w:cs="Times New Roman CYR"/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полное наименование </w:t>
      </w:r>
      <w:r>
        <w:rPr>
          <w:bCs/>
          <w:szCs w:val="28"/>
        </w:rPr>
        <w:t xml:space="preserve">физкультурного мероприятия и спортивного соревнования</w:t>
      </w:r>
      <w:r>
        <w:rPr>
          <w:color w:val="000000"/>
          <w:szCs w:val="28"/>
        </w:rPr>
        <w:t xml:space="preserve">;</w:t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 цель и задачи </w:t>
      </w:r>
      <w:r>
        <w:rPr>
          <w:bCs/>
          <w:szCs w:val="28"/>
        </w:rPr>
        <w:t xml:space="preserve">физкультурного мероприятия и спортивного соревнования</w:t>
      </w:r>
      <w:r>
        <w:rPr>
          <w:color w:val="000000"/>
          <w:szCs w:val="28"/>
        </w:rPr>
        <w:t xml:space="preserve">;</w:t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>
        <w:rPr>
          <w:color w:val="000000"/>
          <w:szCs w:val="28"/>
        </w:rPr>
        <w:t xml:space="preserve">лица</w:t>
      </w:r>
      <w:r>
        <w:rPr>
          <w:color w:val="000000"/>
          <w:szCs w:val="28"/>
        </w:rPr>
        <w:t xml:space="preserve">, осуществляющие непосредственное проведение </w:t>
      </w:r>
      <w:r>
        <w:rPr>
          <w:bCs/>
          <w:szCs w:val="28"/>
        </w:rPr>
        <w:t xml:space="preserve">физкультурного мероприятия и спортивного соревнования</w:t>
      </w:r>
      <w:r>
        <w:rPr>
          <w:color w:val="000000"/>
          <w:szCs w:val="28"/>
        </w:rPr>
        <w:t xml:space="preserve">;</w:t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6) </w:t>
      </w:r>
      <w:r>
        <w:rPr>
          <w:color w:val="000000"/>
          <w:szCs w:val="28"/>
        </w:rPr>
        <w:t xml:space="preserve">м</w:t>
      </w:r>
      <w:r>
        <w:rPr>
          <w:color w:val="000000"/>
          <w:szCs w:val="28"/>
        </w:rPr>
        <w:t xml:space="preserve">есто проведения </w:t>
      </w:r>
      <w:r>
        <w:rPr>
          <w:bCs/>
          <w:szCs w:val="28"/>
        </w:rPr>
        <w:t xml:space="preserve">физкультурного мероприятия и спортивного соревнования</w:t>
      </w:r>
      <w:r>
        <w:rPr>
          <w:color w:val="000000"/>
          <w:szCs w:val="28"/>
        </w:rPr>
        <w:t xml:space="preserve">;</w:t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7) требования, предъявляемые к участникам </w:t>
      </w:r>
      <w:r>
        <w:rPr>
          <w:bCs/>
          <w:szCs w:val="28"/>
        </w:rPr>
        <w:t xml:space="preserve">физкультурного мероприятия и спортивного соревнования</w:t>
      </w:r>
      <w:r>
        <w:rPr>
          <w:color w:val="000000"/>
          <w:szCs w:val="28"/>
        </w:rPr>
        <w:t xml:space="preserve">, условия подачи заявок на участие в </w:t>
      </w:r>
      <w:r>
        <w:rPr>
          <w:bCs/>
          <w:szCs w:val="28"/>
        </w:rPr>
        <w:t xml:space="preserve">физкультурном мероприятии и спортивном соревновании</w:t>
      </w:r>
      <w:bookmarkStart w:id="5" w:name="sub_102311"/>
      <w:r>
        <w:rPr>
          <w:color w:val="000000"/>
          <w:szCs w:val="28"/>
        </w:rPr>
        <w:t xml:space="preserve">;</w:t>
      </w:r>
      <w:bookmarkEnd w:id="5"/>
      <w:r>
        <w:rPr>
          <w:color w:val="000000"/>
          <w:szCs w:val="28"/>
        </w:rPr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8) </w:t>
      </w:r>
      <w:r>
        <w:rPr>
          <w:color w:val="000000"/>
          <w:szCs w:val="28"/>
        </w:rPr>
        <w:t xml:space="preserve">программа </w:t>
      </w:r>
      <w:r>
        <w:rPr>
          <w:color w:val="000000"/>
          <w:szCs w:val="28"/>
        </w:rPr>
        <w:t xml:space="preserve">проведения </w:t>
      </w:r>
      <w:r>
        <w:rPr>
          <w:bCs/>
          <w:szCs w:val="28"/>
        </w:rPr>
        <w:t xml:space="preserve">физкультурного мероприятия (</w:t>
      </w:r>
      <w:r>
        <w:rPr>
          <w:rFonts w:ascii="Times New Roman CYR" w:hAnsi="Times New Roman CYR" w:cs="Times New Roman CYR"/>
          <w:color w:val="000000"/>
          <w:szCs w:val="28"/>
        </w:rPr>
        <w:t xml:space="preserve">сроки проведения, дата приезда и дата отъезда; порядок проведения соревнования по виду спорта, включенного в программу физкультурного мероприятия; ссылку на правила вида спорта, включенного в программу физкультурного мероприятия)</w:t>
      </w:r>
      <w:r>
        <w:rPr>
          <w:bCs/>
          <w:szCs w:val="28"/>
        </w:rPr>
        <w:t xml:space="preserve"> и спортивного соревнования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</w:t>
      </w:r>
      <w:r>
        <w:rPr>
          <w:rFonts w:ascii="Times New Roman CYR" w:hAnsi="Times New Roman CYR" w:cs="Times New Roman CYR"/>
          <w:color w:val="000000"/>
          <w:szCs w:val="28"/>
        </w:rPr>
        <w:t xml:space="preserve">сроки проведения, дата приезда и дата отъезда, наименование спортивной дисциплины (в соответствии с </w:t>
      </w:r>
      <w:r>
        <w:rPr>
          <w:color w:val="22272f"/>
          <w:szCs w:val="28"/>
          <w:shd w:val="clear" w:color="auto" w:fill="ffffff"/>
        </w:rPr>
        <w:t xml:space="preserve">Всероссийски</w:t>
      </w:r>
      <w:r>
        <w:rPr>
          <w:color w:val="22272f"/>
          <w:szCs w:val="28"/>
          <w:shd w:val="clear" w:color="auto" w:fill="ffffff"/>
        </w:rPr>
        <w:t xml:space="preserve">м</w:t>
      </w:r>
      <w:r>
        <w:rPr>
          <w:color w:val="22272f"/>
          <w:szCs w:val="28"/>
          <w:shd w:val="clear" w:color="auto" w:fill="ffffff"/>
        </w:rPr>
        <w:t xml:space="preserve"> реестр</w:t>
      </w:r>
      <w:r>
        <w:rPr>
          <w:color w:val="22272f"/>
          <w:szCs w:val="28"/>
          <w:shd w:val="clear" w:color="auto" w:fill="ffffff"/>
        </w:rPr>
        <w:t xml:space="preserve">ом</w:t>
      </w:r>
      <w:r>
        <w:rPr>
          <w:color w:val="22272f"/>
          <w:szCs w:val="28"/>
          <w:shd w:val="clear" w:color="auto" w:fill="ffffff"/>
        </w:rPr>
        <w:t xml:space="preserve"> видов спорта</w:t>
      </w:r>
      <w:r>
        <w:rPr>
          <w:color w:val="000000"/>
          <w:szCs w:val="28"/>
        </w:rPr>
        <w:t xml:space="preserve">),</w:t>
      </w:r>
      <w:r>
        <w:rPr>
          <w:rFonts w:ascii="Times New Roman CYR" w:hAnsi="Times New Roman CYR" w:cs="Times New Roman CYR"/>
          <w:color w:val="000000"/>
          <w:szCs w:val="28"/>
        </w:rPr>
        <w:t xml:space="preserve"> номер код спортивной дисциплины (в соответствии с </w:t>
      </w:r>
      <w:r>
        <w:rPr>
          <w:color w:val="22272f"/>
          <w:szCs w:val="28"/>
          <w:shd w:val="clear" w:color="auto" w:fill="ffffff"/>
        </w:rPr>
        <w:t xml:space="preserve">Всероссийски</w:t>
      </w:r>
      <w:r>
        <w:rPr>
          <w:color w:val="22272f"/>
          <w:szCs w:val="28"/>
          <w:shd w:val="clear" w:color="auto" w:fill="ffffff"/>
        </w:rPr>
        <w:t xml:space="preserve">м</w:t>
      </w:r>
      <w:r>
        <w:rPr>
          <w:color w:val="22272f"/>
          <w:szCs w:val="28"/>
          <w:shd w:val="clear" w:color="auto" w:fill="ffffff"/>
        </w:rPr>
        <w:t xml:space="preserve"> реестр</w:t>
      </w:r>
      <w:r>
        <w:rPr>
          <w:color w:val="22272f"/>
          <w:szCs w:val="28"/>
          <w:shd w:val="clear" w:color="auto" w:fill="ffffff"/>
        </w:rPr>
        <w:t xml:space="preserve">ом</w:t>
      </w:r>
      <w:r>
        <w:rPr>
          <w:color w:val="22272f"/>
          <w:szCs w:val="28"/>
          <w:shd w:val="clear" w:color="auto" w:fill="ffffff"/>
        </w:rPr>
        <w:t xml:space="preserve"> видов спорта</w:t>
      </w:r>
      <w:r>
        <w:rPr>
          <w:color w:val="000000"/>
          <w:szCs w:val="28"/>
        </w:rPr>
        <w:t xml:space="preserve">), планируемое количество участников спортивного мероприятия);</w:t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9) общие принципы распределения прав и обязанностей между организаторами </w:t>
      </w:r>
      <w:r>
        <w:rPr>
          <w:bCs/>
          <w:szCs w:val="28"/>
        </w:rPr>
        <w:t xml:space="preserve">физкультурного мероприятия и спортивного соревнования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(в случае</w:t>
      </w:r>
      <w:r>
        <w:rPr>
          <w:color w:val="000000"/>
          <w:szCs w:val="28"/>
        </w:rPr>
        <w:t xml:space="preserve">,</w:t>
      </w:r>
      <w:r>
        <w:rPr>
          <w:color w:val="000000"/>
          <w:szCs w:val="28"/>
        </w:rPr>
        <w:t xml:space="preserve"> если организаторами являются несколько лиц и обязанности между ними не распределены договором</w:t>
      </w:r>
      <w:r>
        <w:rPr>
          <w:color w:val="000000"/>
          <w:szCs w:val="28"/>
        </w:rPr>
        <w:t xml:space="preserve"> о распределении прав и обязанностей);</w:t>
      </w:r>
      <w:r>
        <w:rPr>
          <w:color w:val="000000"/>
          <w:szCs w:val="28"/>
        </w:rPr>
      </w:r>
      <w:r>
        <w:rPr>
          <w:color w:val="000000"/>
          <w:szCs w:val="28"/>
        </w:rPr>
      </w:r>
    </w:p>
    <w:p>
      <w:pPr>
        <w:pStyle w:val="704"/>
        <w:ind w:firstLine="708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10) требования о </w:t>
      </w:r>
      <w:r>
        <w:rPr>
          <w:rStyle w:val="705"/>
          <w:sz w:val="28"/>
          <w:szCs w:val="28"/>
        </w:rPr>
        <w:t xml:space="preserve">запрете</w:t>
      </w:r>
      <w:r>
        <w:rPr>
          <w:sz w:val="28"/>
          <w:szCs w:val="28"/>
        </w:rPr>
        <w:t xml:space="preserve"> на </w:t>
      </w:r>
      <w:r>
        <w:rPr>
          <w:rStyle w:val="705"/>
          <w:sz w:val="28"/>
          <w:szCs w:val="28"/>
        </w:rPr>
        <w:t xml:space="preserve">противоправное</w:t>
      </w:r>
      <w:r>
        <w:rPr>
          <w:sz w:val="28"/>
          <w:szCs w:val="28"/>
        </w:rPr>
        <w:t xml:space="preserve"> </w:t>
      </w:r>
      <w:r>
        <w:rPr>
          <w:rStyle w:val="705"/>
          <w:sz w:val="28"/>
          <w:szCs w:val="28"/>
        </w:rPr>
        <w:t xml:space="preserve">влияние</w:t>
      </w:r>
      <w:r>
        <w:rPr>
          <w:sz w:val="28"/>
          <w:szCs w:val="28"/>
        </w:rPr>
        <w:t xml:space="preserve"> на результаты таких соревнований (манипулирование спортивными соревнованиями)</w:t>
      </w:r>
      <w:r>
        <w:rPr>
          <w:sz w:val="28"/>
          <w:szCs w:val="28"/>
        </w:rPr>
        <w:t xml:space="preserve"> – для официальных спортивных </w:t>
      </w:r>
      <w:r>
        <w:rPr>
          <w:sz w:val="28"/>
          <w:szCs w:val="28"/>
        </w:rPr>
        <w:t xml:space="preserve">соревнований</w:t>
      </w:r>
      <w:r>
        <w:rPr>
          <w:sz w:val="28"/>
          <w:szCs w:val="28"/>
        </w:rPr>
        <w:t xml:space="preserve"> либо спортивных соревнований по виду спорта, включенного в программу физкультурного мероприятия)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704"/>
        <w:ind w:firstLine="708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11) требования о запрете на участие в азартных играх в букмекерских конторах и тотализаторах путем заключения пари на спортивные соревнования в соответствии с требованиями, установленными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"https://internet.garant.ru/" \l "/document/12157560/entry/26243" </w:instrText>
      </w:r>
      <w:r>
        <w:rPr>
          <w:sz w:val="28"/>
          <w:szCs w:val="28"/>
        </w:rPr>
        <w:fldChar w:fldCharType="separate"/>
      </w:r>
      <w:r>
        <w:rPr>
          <w:rStyle w:val="698"/>
          <w:color w:val="000000"/>
          <w:sz w:val="28"/>
          <w:szCs w:val="28"/>
          <w:u w:val="none"/>
        </w:rPr>
        <w:t xml:space="preserve">пунктом 3 части 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  статьи 26.2 Федерального закона от 4 декабря 2007 года № 329-ФЗ «О физической культуре и спорте в Российской Федерации»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для официальных спортивных </w:t>
      </w:r>
      <w:r>
        <w:rPr>
          <w:sz w:val="28"/>
          <w:szCs w:val="28"/>
        </w:rPr>
        <w:t xml:space="preserve">соревнований либо спортивных соревнований по виду спорта, включенного в программу физкультурного мероприятия)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04"/>
        <w:ind w:firstLine="708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12) требования о предотвращении конфликта интересов в сфере физической культуры и спорта, а также перечень мер, направленных на реализацию таких требований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для официальных спортивных </w:t>
      </w:r>
      <w:r>
        <w:rPr>
          <w:sz w:val="28"/>
          <w:szCs w:val="28"/>
        </w:rPr>
        <w:t xml:space="preserve">соревнований либо спортивных соревнований по виду спорта, включенного в программу физкультурного мероприятия)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</w:t>
      </w:r>
      <w:r>
        <w:rPr>
          <w:color w:val="000000"/>
          <w:szCs w:val="28"/>
        </w:rPr>
        <w:t xml:space="preserve">3</w:t>
      </w:r>
      <w:r>
        <w:rPr>
          <w:color w:val="000000"/>
          <w:szCs w:val="28"/>
        </w:rPr>
        <w:t xml:space="preserve">) условия подведения итогов </w:t>
      </w:r>
      <w:r>
        <w:rPr>
          <w:color w:val="000000"/>
          <w:szCs w:val="28"/>
        </w:rPr>
        <w:t xml:space="preserve">(определения победителей и призеров) </w:t>
      </w:r>
      <w:r>
        <w:rPr>
          <w:bCs/>
          <w:szCs w:val="28"/>
        </w:rPr>
        <w:t xml:space="preserve">физкультурных мероприятий и спортивных соревнований</w:t>
      </w:r>
      <w:r>
        <w:rPr>
          <w:color w:val="000000"/>
          <w:szCs w:val="28"/>
        </w:rPr>
        <w:t xml:space="preserve">;</w:t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</w:t>
      </w:r>
      <w:r>
        <w:rPr>
          <w:color w:val="000000"/>
          <w:szCs w:val="28"/>
        </w:rPr>
        <w:t xml:space="preserve">4</w:t>
      </w:r>
      <w:r>
        <w:rPr>
          <w:color w:val="000000"/>
          <w:szCs w:val="28"/>
        </w:rPr>
        <w:t xml:space="preserve">) условия награждения </w:t>
      </w:r>
      <w:r>
        <w:rPr>
          <w:color w:val="000000"/>
          <w:szCs w:val="28"/>
        </w:rPr>
        <w:t xml:space="preserve">победителей и призеров</w:t>
      </w:r>
      <w:r>
        <w:rPr>
          <w:color w:val="000000"/>
          <w:szCs w:val="28"/>
        </w:rPr>
        <w:t xml:space="preserve"> </w:t>
      </w:r>
      <w:r>
        <w:rPr>
          <w:bCs/>
          <w:szCs w:val="28"/>
        </w:rPr>
        <w:t xml:space="preserve">физкультурных мероприятий и спортивных соревнований</w:t>
      </w:r>
      <w:r>
        <w:rPr>
          <w:color w:val="000000"/>
          <w:szCs w:val="28"/>
        </w:rPr>
        <w:t xml:space="preserve">;</w:t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</w:t>
      </w:r>
      <w:r>
        <w:rPr>
          <w:color w:val="000000"/>
          <w:szCs w:val="28"/>
        </w:rPr>
        <w:t xml:space="preserve">5</w:t>
      </w:r>
      <w:r>
        <w:rPr>
          <w:color w:val="000000"/>
          <w:szCs w:val="28"/>
        </w:rPr>
        <w:t xml:space="preserve">) условия финансирования</w:t>
      </w:r>
      <w:r>
        <w:rPr>
          <w:color w:val="000000"/>
          <w:szCs w:val="28"/>
        </w:rPr>
        <w:t xml:space="preserve"> </w:t>
      </w:r>
      <w:r>
        <w:rPr>
          <w:bCs/>
          <w:szCs w:val="28"/>
        </w:rPr>
        <w:t xml:space="preserve">физкультурных мероприятий и спортивных соревнований</w:t>
      </w:r>
      <w:r>
        <w:rPr>
          <w:color w:val="000000"/>
          <w:szCs w:val="28"/>
        </w:rPr>
        <w:t xml:space="preserve">;</w:t>
      </w:r>
      <w:r>
        <w:rPr>
          <w:color w:val="000000"/>
          <w:szCs w:val="28"/>
        </w:rPr>
      </w:r>
      <w:r>
        <w:rPr>
          <w:color w:val="000000"/>
          <w:szCs w:val="28"/>
        </w:rPr>
      </w:r>
    </w:p>
    <w:p>
      <w:pPr>
        <w:pStyle w:val="674"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16) </w:t>
      </w:r>
      <w:r>
        <w:rPr>
          <w:szCs w:val="28"/>
        </w:rPr>
        <w:t xml:space="preserve">положения</w:t>
      </w:r>
      <w:r>
        <w:rPr>
          <w:szCs w:val="28"/>
        </w:rPr>
        <w:t xml:space="preserve"> по обеспечению безопасности зрителей и участников </w:t>
      </w:r>
      <w:r>
        <w:rPr>
          <w:bCs/>
          <w:szCs w:val="28"/>
        </w:rPr>
        <w:t xml:space="preserve">физкультурных мероприятий </w:t>
      </w:r>
      <w:r>
        <w:rPr>
          <w:bCs/>
          <w:szCs w:val="28"/>
        </w:rPr>
        <w:t xml:space="preserve">и спортивных соревнований</w:t>
      </w:r>
      <w:r>
        <w:rPr>
          <w:color w:val="000000"/>
          <w:szCs w:val="28"/>
        </w:rPr>
        <w:t xml:space="preserve">, в том числе</w:t>
      </w:r>
      <w:r>
        <w:rPr>
          <w:color w:val="000000"/>
          <w:szCs w:val="28"/>
        </w:rPr>
        <w:t xml:space="preserve"> меры и условия, касающиеся медицинского обеспечения участников физкультурного мероприятия</w:t>
      </w:r>
      <w:r>
        <w:rPr>
          <w:color w:val="000000"/>
          <w:szCs w:val="28"/>
        </w:rPr>
        <w:t xml:space="preserve"> и спортивного соревнования</w:t>
      </w:r>
      <w:r>
        <w:rPr>
          <w:color w:val="000000"/>
          <w:szCs w:val="28"/>
        </w:rPr>
        <w:t xml:space="preserve">,</w:t>
      </w:r>
      <w:r>
        <w:rPr>
          <w:color w:val="000000"/>
          <w:szCs w:val="28"/>
        </w:rPr>
        <w:t xml:space="preserve"> требования по </w:t>
      </w:r>
      <w:r>
        <w:rPr>
          <w:color w:val="000000"/>
          <w:szCs w:val="28"/>
        </w:rPr>
        <w:t xml:space="preserve">их </w:t>
      </w:r>
      <w:r>
        <w:rPr>
          <w:color w:val="000000"/>
          <w:szCs w:val="28"/>
        </w:rPr>
        <w:t xml:space="preserve">страхованию жизни и здоровья </w:t>
      </w:r>
      <w:r>
        <w:rPr>
          <w:szCs w:val="28"/>
        </w:rPr>
        <w:t xml:space="preserve">от несчастных случаев</w:t>
      </w:r>
      <w:r>
        <w:rPr>
          <w:color w:val="000000"/>
          <w:szCs w:val="28"/>
        </w:rPr>
        <w:t xml:space="preserve">;</w:t>
      </w:r>
      <w:r>
        <w:rPr>
          <w:color w:val="000000"/>
          <w:szCs w:val="28"/>
        </w:rPr>
      </w:r>
      <w:r>
        <w:rPr>
          <w:color w:val="000000"/>
          <w:szCs w:val="28"/>
        </w:rPr>
      </w:r>
    </w:p>
    <w:p>
      <w:pPr>
        <w:pStyle w:val="67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</w:t>
      </w:r>
      <w:r>
        <w:rPr>
          <w:color w:val="000000"/>
          <w:szCs w:val="28"/>
        </w:rPr>
        <w:t xml:space="preserve">7</w:t>
      </w:r>
      <w:r>
        <w:rPr>
          <w:color w:val="000000"/>
          <w:szCs w:val="28"/>
        </w:rPr>
        <w:t xml:space="preserve">)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иные положения</w:t>
      </w:r>
      <w:r>
        <w:rPr>
          <w:color w:val="000000"/>
          <w:szCs w:val="28"/>
        </w:rPr>
        <w:t xml:space="preserve">,</w:t>
      </w:r>
      <w:r>
        <w:rPr>
          <w:color w:val="000000"/>
          <w:szCs w:val="28"/>
        </w:rPr>
        <w:t xml:space="preserve"> в случае если они </w:t>
      </w:r>
      <w:r>
        <w:rPr>
          <w:color w:val="000000"/>
          <w:szCs w:val="28"/>
        </w:rPr>
        <w:t xml:space="preserve">установлены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Федеральным законом от 4 декабря 2007 года № 329-ФЗ «О физической культуре и спорте в Российской Федерации»</w:t>
      </w:r>
      <w:r>
        <w:rPr>
          <w:color w:val="000000"/>
          <w:szCs w:val="28"/>
        </w:rPr>
        <w:t xml:space="preserve">, иными нормативными правовыми актами Российской Федерации</w:t>
      </w:r>
      <w:r>
        <w:rPr>
          <w:color w:val="000000"/>
          <w:szCs w:val="28"/>
        </w:rPr>
        <w:t xml:space="preserve">.</w:t>
      </w:r>
      <w:r>
        <w:rPr>
          <w:color w:val="000000"/>
          <w:szCs w:val="28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851" w:left="1276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Century">
    <w:panose1 w:val="020406040505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rPr>
        <w:rStyle w:val="686"/>
      </w:rPr>
      <w:framePr w:wrap="around" w:vAnchor="text" w:hAnchor="margin" w:xAlign="center" w:y="1"/>
    </w:pPr>
    <w:r>
      <w:rPr>
        <w:rStyle w:val="686"/>
      </w:rPr>
      <w:fldChar w:fldCharType="begin"/>
    </w:r>
    <w:r>
      <w:rPr>
        <w:rStyle w:val="686"/>
      </w:rPr>
      <w:instrText xml:space="preserve">PAGE  </w:instrText>
    </w:r>
    <w:r>
      <w:rPr>
        <w:rStyle w:val="686"/>
      </w:rPr>
      <w:fldChar w:fldCharType="separate"/>
    </w:r>
    <w:r>
      <w:rPr>
        <w:rStyle w:val="686"/>
      </w:rPr>
      <w:t xml:space="preserve">5</w:t>
    </w:r>
    <w:r>
      <w:rPr>
        <w:rStyle w:val="686"/>
      </w:rPr>
      <w:fldChar w:fldCharType="end"/>
    </w:r>
    <w:r>
      <w:rPr>
        <w:rStyle w:val="686"/>
      </w:rPr>
    </w:r>
    <w:r>
      <w:rPr>
        <w:rStyle w:val="686"/>
      </w:rPr>
    </w:r>
  </w:p>
  <w:p>
    <w:pPr>
      <w:pStyle w:val="6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rPr>
        <w:rStyle w:val="686"/>
      </w:rPr>
      <w:framePr w:wrap="around" w:vAnchor="text" w:hAnchor="margin" w:xAlign="center" w:y="1"/>
    </w:pPr>
    <w:r>
      <w:rPr>
        <w:rStyle w:val="686"/>
      </w:rPr>
      <w:fldChar w:fldCharType="begin"/>
    </w:r>
    <w:r>
      <w:rPr>
        <w:rStyle w:val="686"/>
      </w:rPr>
      <w:instrText xml:space="preserve">PAGE  </w:instrText>
    </w:r>
    <w:r>
      <w:rPr>
        <w:rStyle w:val="686"/>
      </w:rPr>
      <w:fldChar w:fldCharType="end"/>
    </w:r>
    <w:r>
      <w:rPr>
        <w:rStyle w:val="686"/>
      </w:rPr>
    </w:r>
    <w:r>
      <w:rPr>
        <w:rStyle w:val="686"/>
      </w:rPr>
    </w:r>
  </w:p>
  <w:p>
    <w:pPr>
      <w:pStyle w:val="6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4"/>
    <w:next w:val="67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4"/>
    <w:next w:val="67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4"/>
    <w:next w:val="67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4"/>
    <w:next w:val="67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4"/>
    <w:next w:val="67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4"/>
    <w:next w:val="67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4"/>
    <w:next w:val="67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4"/>
    <w:next w:val="67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4"/>
    <w:next w:val="67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4"/>
    <w:next w:val="67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74"/>
    <w:next w:val="67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74"/>
    <w:next w:val="67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4"/>
    <w:next w:val="67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7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7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7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next w:val="674"/>
    <w:link w:val="674"/>
    <w:qFormat/>
    <w:rPr>
      <w:color w:val="000000"/>
      <w:sz w:val="28"/>
      <w:szCs w:val="24"/>
      <w:lang w:val="ru-RU" w:eastAsia="ru-RU" w:bidi="ar-SA"/>
    </w:rPr>
  </w:style>
  <w:style w:type="paragraph" w:styleId="675">
    <w:name w:val="Заголовок 1"/>
    <w:basedOn w:val="674"/>
    <w:next w:val="674"/>
    <w:link w:val="674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676">
    <w:name w:val="Заголовок 3"/>
    <w:basedOn w:val="674"/>
    <w:next w:val="674"/>
    <w:link w:val="674"/>
    <w:qFormat/>
    <w:pPr>
      <w:jc w:val="center"/>
      <w:keepNext/>
      <w:outlineLvl w:val="2"/>
    </w:pPr>
    <w:rPr>
      <w:rFonts w:ascii="Century" w:hAnsi="Century"/>
      <w:b/>
      <w:caps/>
      <w:color w:val="000000"/>
      <w:sz w:val="30"/>
      <w:szCs w:val="20"/>
    </w:rPr>
  </w:style>
  <w:style w:type="paragraph" w:styleId="677">
    <w:name w:val="Заголовок 5"/>
    <w:basedOn w:val="674"/>
    <w:next w:val="674"/>
    <w:link w:val="674"/>
    <w:qFormat/>
    <w:pPr>
      <w:jc w:val="center"/>
      <w:keepNext/>
      <w:outlineLvl w:val="4"/>
    </w:pPr>
    <w:rPr>
      <w:b/>
      <w:bCs/>
      <w:color w:val="000000"/>
      <w:szCs w:val="20"/>
    </w:rPr>
  </w:style>
  <w:style w:type="character" w:styleId="678">
    <w:name w:val="Основной шрифт абзаца"/>
    <w:next w:val="678"/>
    <w:link w:val="674"/>
    <w:semiHidden/>
  </w:style>
  <w:style w:type="table" w:styleId="679">
    <w:name w:val="Обычная таблица"/>
    <w:next w:val="679"/>
    <w:link w:val="674"/>
    <w:semiHidden/>
    <w:tblPr/>
  </w:style>
  <w:style w:type="numbering" w:styleId="680">
    <w:name w:val="Нет списка"/>
    <w:next w:val="680"/>
    <w:link w:val="674"/>
    <w:semiHidden/>
  </w:style>
  <w:style w:type="table" w:styleId="681">
    <w:name w:val="Сетка таблицы"/>
    <w:basedOn w:val="679"/>
    <w:next w:val="681"/>
    <w:link w:val="674"/>
    <w:tblPr/>
  </w:style>
  <w:style w:type="paragraph" w:styleId="682">
    <w:name w:val="ConsPlusTitle"/>
    <w:next w:val="682"/>
    <w:link w:val="674"/>
    <w:rPr>
      <w:b/>
      <w:bCs/>
      <w:sz w:val="28"/>
      <w:szCs w:val="28"/>
      <w:lang w:val="ru-RU" w:eastAsia="ru-RU" w:bidi="ar-SA"/>
    </w:rPr>
  </w:style>
  <w:style w:type="paragraph" w:styleId="683">
    <w:name w:val="ConsPlusNormal"/>
    <w:next w:val="683"/>
    <w:link w:val="67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84">
    <w:name w:val="Основной текст"/>
    <w:basedOn w:val="674"/>
    <w:next w:val="684"/>
    <w:link w:val="674"/>
    <w:pPr>
      <w:jc w:val="center"/>
    </w:pPr>
    <w:rPr>
      <w:b/>
      <w:color w:val="000000"/>
      <w:sz w:val="26"/>
      <w:szCs w:val="20"/>
    </w:rPr>
  </w:style>
  <w:style w:type="paragraph" w:styleId="685">
    <w:name w:val="Верхний колонтитул"/>
    <w:basedOn w:val="674"/>
    <w:next w:val="685"/>
    <w:link w:val="674"/>
    <w:pPr>
      <w:tabs>
        <w:tab w:val="center" w:pos="4677" w:leader="none"/>
        <w:tab w:val="right" w:pos="9355" w:leader="none"/>
      </w:tabs>
    </w:pPr>
  </w:style>
  <w:style w:type="character" w:styleId="686">
    <w:name w:val="Номер страницы"/>
    <w:basedOn w:val="678"/>
    <w:next w:val="686"/>
    <w:link w:val="674"/>
  </w:style>
  <w:style w:type="paragraph" w:styleId="687">
    <w:name w:val="Текст выноски"/>
    <w:basedOn w:val="674"/>
    <w:next w:val="687"/>
    <w:link w:val="674"/>
    <w:semiHidden/>
    <w:rPr>
      <w:rFonts w:ascii="Tahoma" w:hAnsi="Tahoma" w:cs="Tahoma"/>
      <w:sz w:val="16"/>
      <w:szCs w:val="16"/>
    </w:rPr>
  </w:style>
  <w:style w:type="paragraph" w:styleId="688">
    <w:name w:val="Нижний колонтитул"/>
    <w:basedOn w:val="674"/>
    <w:next w:val="688"/>
    <w:link w:val="674"/>
    <w:pPr>
      <w:tabs>
        <w:tab w:val="center" w:pos="4677" w:leader="none"/>
        <w:tab w:val="right" w:pos="9355" w:leader="none"/>
      </w:tabs>
    </w:pPr>
  </w:style>
  <w:style w:type="paragraph" w:styleId="689">
    <w:name w:val="ConsPlusCell"/>
    <w:next w:val="689"/>
    <w:link w:val="674"/>
    <w:pPr>
      <w:widowControl w:val="off"/>
    </w:pPr>
    <w:rPr>
      <w:rFonts w:ascii="Arial" w:hAnsi="Arial" w:cs="Arial"/>
      <w:lang w:val="ru-RU" w:eastAsia="ru-RU" w:bidi="ar-SA"/>
    </w:rPr>
  </w:style>
  <w:style w:type="paragraph" w:styleId="690">
    <w:name w:val="ConsPlusNonformat"/>
    <w:next w:val="690"/>
    <w:link w:val="674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691">
    <w:name w:val="Основной текст 2"/>
    <w:basedOn w:val="674"/>
    <w:next w:val="691"/>
    <w:link w:val="674"/>
    <w:pPr>
      <w:spacing w:after="120" w:line="480" w:lineRule="auto"/>
    </w:pPr>
  </w:style>
  <w:style w:type="paragraph" w:styleId="692">
    <w:name w:val="Название"/>
    <w:basedOn w:val="674"/>
    <w:next w:val="692"/>
    <w:link w:val="674"/>
    <w:qFormat/>
    <w:pPr>
      <w:jc w:val="center"/>
    </w:pPr>
    <w:rPr>
      <w:color w:val="333333"/>
    </w:rPr>
  </w:style>
  <w:style w:type="paragraph" w:styleId="693">
    <w:name w:val="Обычный (веб)"/>
    <w:basedOn w:val="674"/>
    <w:next w:val="693"/>
    <w:link w:val="674"/>
    <w:uiPriority w:val="99"/>
    <w:pPr>
      <w:spacing w:before="100" w:beforeAutospacing="1" w:after="100" w:afterAutospacing="1"/>
    </w:pPr>
    <w:rPr>
      <w:color w:val="000000"/>
      <w:sz w:val="24"/>
    </w:rPr>
  </w:style>
  <w:style w:type="paragraph" w:styleId="694">
    <w:name w:val="text3cl"/>
    <w:basedOn w:val="674"/>
    <w:next w:val="694"/>
    <w:link w:val="674"/>
    <w:pPr>
      <w:spacing w:before="100" w:beforeAutospacing="1" w:after="100" w:afterAutospacing="1"/>
    </w:pPr>
    <w:rPr>
      <w:color w:val="000000"/>
      <w:sz w:val="24"/>
    </w:rPr>
  </w:style>
  <w:style w:type="paragraph" w:styleId="695">
    <w:name w:val="Char Char Знак Знак Знак Знак Знак Знак Знак Знак Знак Знак"/>
    <w:basedOn w:val="674"/>
    <w:next w:val="695"/>
    <w:link w:val="674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paragraph" w:styleId="696">
    <w:name w:val="List Paragraph"/>
    <w:basedOn w:val="674"/>
    <w:next w:val="696"/>
    <w:link w:val="674"/>
    <w:pPr>
      <w:contextualSpacing/>
      <w:ind w:left="720"/>
      <w:spacing w:after="200" w:line="276" w:lineRule="auto"/>
    </w:pPr>
    <w:rPr>
      <w:rFonts w:ascii="Calibri" w:hAnsi="Calibri"/>
      <w:color w:val="000000"/>
      <w:sz w:val="22"/>
      <w:szCs w:val="22"/>
      <w:lang w:eastAsia="en-US"/>
    </w:rPr>
  </w:style>
  <w:style w:type="paragraph" w:styleId="697">
    <w:name w:val="Прижатый влево"/>
    <w:basedOn w:val="674"/>
    <w:next w:val="674"/>
    <w:link w:val="674"/>
    <w:uiPriority w:val="99"/>
    <w:rPr>
      <w:rFonts w:ascii="Arial" w:hAnsi="Arial" w:cs="Arial"/>
      <w:color w:val="000000"/>
      <w:sz w:val="24"/>
    </w:rPr>
  </w:style>
  <w:style w:type="character" w:styleId="698">
    <w:name w:val="Гиперссылка"/>
    <w:next w:val="698"/>
    <w:link w:val="674"/>
    <w:uiPriority w:val="99"/>
    <w:unhideWhenUsed/>
    <w:rPr>
      <w:color w:val="0000ff"/>
      <w:u w:val="single"/>
    </w:rPr>
  </w:style>
  <w:style w:type="character" w:styleId="699">
    <w:name w:val="Гипертекстовая ссылка"/>
    <w:next w:val="699"/>
    <w:link w:val="674"/>
    <w:uiPriority w:val="99"/>
    <w:rPr>
      <w:color w:val="106bbe"/>
    </w:rPr>
  </w:style>
  <w:style w:type="character" w:styleId="700">
    <w:name w:val="Основной текст1"/>
    <w:next w:val="700"/>
    <w:link w:val="674"/>
    <w:rPr>
      <w:color w:val="000000"/>
      <w:spacing w:val="1"/>
      <w:position w:val="0"/>
      <w:sz w:val="26"/>
      <w:szCs w:val="26"/>
      <w:lang w:val="ru-RU" w:bidi="ar-SA"/>
    </w:rPr>
  </w:style>
  <w:style w:type="paragraph" w:styleId="701">
    <w:name w:val="juscontext"/>
    <w:basedOn w:val="674"/>
    <w:next w:val="701"/>
    <w:link w:val="674"/>
    <w:pPr>
      <w:spacing w:before="100" w:beforeAutospacing="1" w:after="100" w:afterAutospacing="1"/>
    </w:pPr>
    <w:rPr>
      <w:color w:val="000000"/>
      <w:sz w:val="24"/>
    </w:rPr>
  </w:style>
  <w:style w:type="paragraph" w:styleId="703">
    <w:name w:val="UserStyle_11"/>
    <w:basedOn w:val="674"/>
    <w:next w:val="692"/>
    <w:link w:val="674"/>
    <w:qFormat/>
    <w:pPr>
      <w:jc w:val="center"/>
    </w:pPr>
    <w:rPr>
      <w:color w:val="333333"/>
    </w:rPr>
  </w:style>
  <w:style w:type="paragraph" w:styleId="704">
    <w:name w:val="s_1"/>
    <w:basedOn w:val="674"/>
    <w:next w:val="704"/>
    <w:link w:val="674"/>
    <w:pPr>
      <w:spacing w:before="100" w:beforeAutospacing="1" w:after="100" w:afterAutospacing="1"/>
    </w:pPr>
    <w:rPr>
      <w:color w:val="000000"/>
      <w:sz w:val="24"/>
    </w:rPr>
  </w:style>
  <w:style w:type="character" w:styleId="705">
    <w:name w:val="highlightsearch"/>
    <w:next w:val="705"/>
    <w:link w:val="674"/>
  </w:style>
  <w:style w:type="character" w:styleId="706">
    <w:name w:val="s_10"/>
    <w:next w:val="706"/>
    <w:link w:val="674"/>
  </w:style>
  <w:style w:type="character" w:styleId="707">
    <w:name w:val="Выделение"/>
    <w:next w:val="707"/>
    <w:link w:val="674"/>
    <w:uiPriority w:val="20"/>
    <w:qFormat/>
    <w:rPr>
      <w:i/>
      <w:iCs/>
    </w:rPr>
  </w:style>
  <w:style w:type="character" w:styleId="1600" w:default="1">
    <w:name w:val="Default Paragraph Font"/>
    <w:uiPriority w:val="1"/>
    <w:semiHidden/>
    <w:unhideWhenUsed/>
  </w:style>
  <w:style w:type="numbering" w:styleId="1601" w:default="1">
    <w:name w:val="No List"/>
    <w:uiPriority w:val="99"/>
    <w:semiHidden/>
    <w:unhideWhenUsed/>
  </w:style>
  <w:style w:type="table" w:styleId="16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MoBIL GROUP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Admin</dc:creator>
  <cp:revision>142</cp:revision>
  <dcterms:created xsi:type="dcterms:W3CDTF">2009-01-12T11:05:00Z</dcterms:created>
  <dcterms:modified xsi:type="dcterms:W3CDTF">2024-04-26T09:08:06Z</dcterms:modified>
  <cp:version>1048576</cp:version>
</cp:coreProperties>
</file>